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AA923" w14:textId="5466BB40" w:rsidR="00A86C21" w:rsidRDefault="00F82D59" w:rsidP="00A86C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A86C2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ИЗВОД ИЗ СТУДИЈЕ ЗАШТИТЕ</w:t>
      </w:r>
      <w:r w:rsidR="00A86C2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6F2872" w:rsidRPr="00A86C21">
        <w:rPr>
          <w:rFonts w:ascii="Times New Roman" w:hAnsi="Times New Roman" w:cs="Times New Roman"/>
          <w:b/>
          <w:bCs/>
          <w:sz w:val="24"/>
          <w:szCs w:val="24"/>
        </w:rPr>
        <w:t>СПОМЕНИК</w:t>
      </w:r>
      <w:r w:rsidR="00A86C2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6F2872" w:rsidRPr="00A86C21">
        <w:rPr>
          <w:rFonts w:ascii="Times New Roman" w:hAnsi="Times New Roman" w:cs="Times New Roman"/>
          <w:b/>
          <w:bCs/>
          <w:sz w:val="24"/>
          <w:szCs w:val="24"/>
        </w:rPr>
        <w:t xml:space="preserve">ПРИРОДЕ </w:t>
      </w:r>
    </w:p>
    <w:p w14:paraId="3397A604" w14:textId="142759BF" w:rsidR="00E41F73" w:rsidRPr="00A86C21" w:rsidRDefault="006F2872" w:rsidP="00A86C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A86C21">
        <w:rPr>
          <w:rFonts w:ascii="Times New Roman" w:hAnsi="Times New Roman" w:cs="Times New Roman"/>
          <w:b/>
          <w:bCs/>
          <w:sz w:val="24"/>
          <w:szCs w:val="24"/>
        </w:rPr>
        <w:t>„БИГРЕНА АКУМУЛАЦИЈА КОД МАНАСТИРА ТУМАНЕ”</w:t>
      </w:r>
    </w:p>
    <w:p w14:paraId="676C4D7C" w14:textId="77777777" w:rsidR="00660668" w:rsidRDefault="00660668" w:rsidP="00A86C2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49D992C" w14:textId="77777777" w:rsidR="00A86C21" w:rsidRPr="00A86C21" w:rsidRDefault="00A86C21" w:rsidP="00A86C2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8505DFB" w14:textId="0E560D21" w:rsidR="00F82D59" w:rsidRPr="00A86C21" w:rsidRDefault="00F82D59" w:rsidP="003B723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86C21">
        <w:rPr>
          <w:rFonts w:ascii="Times New Roman" w:hAnsi="Times New Roman" w:cs="Times New Roman"/>
          <w:sz w:val="24"/>
          <w:szCs w:val="24"/>
          <w:lang w:val="sr-Cyrl-RS"/>
        </w:rPr>
        <w:t xml:space="preserve">У складу са чл. 42 став 9. Закона о заштити природе </w:t>
      </w:r>
      <w:r w:rsidR="006F2872" w:rsidRPr="00A86C21">
        <w:rPr>
          <w:rFonts w:ascii="Times New Roman" w:hAnsi="Times New Roman" w:cs="Times New Roman"/>
          <w:sz w:val="24"/>
          <w:szCs w:val="24"/>
        </w:rPr>
        <w:t>(„Службени гласник РС”, бр. 36/09, 88/10, 91/10-исправка, 14/16, 95/18-други закон и 71/21)</w:t>
      </w:r>
      <w:r w:rsidRPr="00A86C21">
        <w:rPr>
          <w:rFonts w:ascii="Times New Roman" w:hAnsi="Times New Roman" w:cs="Times New Roman"/>
          <w:sz w:val="24"/>
          <w:szCs w:val="24"/>
          <w:lang w:val="sr-Cyrl-RS"/>
        </w:rPr>
        <w:t xml:space="preserve">, Министарство заштите животне средине објављује извод из Студије заштите на основу којег ће заинтересована јавност моћи да идентификује у простору дефинисане границе и режиме заштите подручја </w:t>
      </w:r>
      <w:bookmarkStart w:id="0" w:name="_Hlk215747377"/>
      <w:r w:rsidRPr="00A86C21">
        <w:rPr>
          <w:rFonts w:ascii="Times New Roman" w:hAnsi="Times New Roman" w:cs="Times New Roman"/>
          <w:sz w:val="24"/>
          <w:szCs w:val="24"/>
        </w:rPr>
        <w:t>I</w:t>
      </w:r>
      <w:r w:rsidR="007F48B4" w:rsidRPr="00A86C21">
        <w:rPr>
          <w:rFonts w:ascii="Times New Roman" w:hAnsi="Times New Roman" w:cs="Times New Roman"/>
          <w:sz w:val="24"/>
          <w:szCs w:val="24"/>
        </w:rPr>
        <w:t>I</w:t>
      </w:r>
      <w:r w:rsidRPr="00A86C21">
        <w:rPr>
          <w:rFonts w:ascii="Times New Roman" w:hAnsi="Times New Roman" w:cs="Times New Roman"/>
          <w:sz w:val="24"/>
          <w:szCs w:val="24"/>
        </w:rPr>
        <w:t xml:space="preserve"> </w:t>
      </w:r>
      <w:r w:rsidRPr="00A86C21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="006F2872" w:rsidRPr="00A86C21">
        <w:rPr>
          <w:rFonts w:ascii="Times New Roman" w:hAnsi="Times New Roman" w:cs="Times New Roman"/>
          <w:sz w:val="24"/>
          <w:szCs w:val="24"/>
          <w:lang w:val="sr-Cyrl-RS"/>
        </w:rPr>
        <w:t>друге</w:t>
      </w:r>
      <w:r w:rsidRPr="00A86C21">
        <w:rPr>
          <w:rFonts w:ascii="Times New Roman" w:hAnsi="Times New Roman" w:cs="Times New Roman"/>
          <w:sz w:val="24"/>
          <w:szCs w:val="24"/>
          <w:lang w:val="sr-Cyrl-RS"/>
        </w:rPr>
        <w:t>) категорије</w:t>
      </w:r>
      <w:bookmarkEnd w:id="0"/>
      <w:r w:rsidRPr="00A86C21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6F2872" w:rsidRPr="00A86C21">
        <w:rPr>
          <w:rFonts w:ascii="Times New Roman" w:hAnsi="Times New Roman" w:cs="Times New Roman"/>
          <w:sz w:val="24"/>
          <w:szCs w:val="24"/>
          <w:lang w:val="sr-Cyrl-CS"/>
        </w:rPr>
        <w:t xml:space="preserve">Споменик природе </w:t>
      </w:r>
      <w:r w:rsidR="006F2872" w:rsidRPr="00A86C21">
        <w:rPr>
          <w:rFonts w:ascii="Times New Roman" w:hAnsi="Times New Roman" w:cs="Times New Roman"/>
          <w:sz w:val="24"/>
          <w:szCs w:val="24"/>
        </w:rPr>
        <w:t>„Бигрена акумулација код манастира Тумане”</w:t>
      </w:r>
      <w:r w:rsidRPr="00A86C2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5B480D9D" w14:textId="217FC1EC" w:rsidR="00770868" w:rsidRPr="00A86C21" w:rsidRDefault="00770868" w:rsidP="003B7230">
      <w:pPr>
        <w:pStyle w:val="NoSpacing"/>
        <w:spacing w:after="120"/>
        <w:ind w:firstLine="709"/>
        <w:jc w:val="both"/>
        <w:rPr>
          <w:sz w:val="24"/>
          <w:szCs w:val="24"/>
          <w:lang w:val="sr-Cyrl-RS"/>
        </w:rPr>
      </w:pPr>
      <w:r w:rsidRPr="00A86C21">
        <w:rPr>
          <w:sz w:val="24"/>
          <w:szCs w:val="24"/>
          <w:lang w:val="ru-RU"/>
        </w:rPr>
        <w:t xml:space="preserve">За </w:t>
      </w:r>
      <w:r w:rsidR="006F2872" w:rsidRPr="00A86C21">
        <w:rPr>
          <w:sz w:val="24"/>
          <w:szCs w:val="24"/>
          <w:lang w:val="sr-Cyrl-CS"/>
        </w:rPr>
        <w:t xml:space="preserve">Споменик природе </w:t>
      </w:r>
      <w:r w:rsidR="006F2872" w:rsidRPr="00A86C21">
        <w:rPr>
          <w:sz w:val="24"/>
          <w:szCs w:val="24"/>
        </w:rPr>
        <w:t>„Бигрена акумулација код манастира Тумане”</w:t>
      </w:r>
      <w:r w:rsidR="006F2872" w:rsidRPr="00A86C21">
        <w:rPr>
          <w:sz w:val="24"/>
          <w:szCs w:val="24"/>
          <w:lang w:val="sr-Cyrl-RS"/>
        </w:rPr>
        <w:t xml:space="preserve"> </w:t>
      </w:r>
      <w:r w:rsidR="006F2872" w:rsidRPr="00A86C21">
        <w:rPr>
          <w:sz w:val="24"/>
          <w:szCs w:val="24"/>
          <w:lang w:val="ru-RU"/>
        </w:rPr>
        <w:t xml:space="preserve">утврђује се </w:t>
      </w:r>
      <w:r w:rsidR="006F2872" w:rsidRPr="00A86C21">
        <w:rPr>
          <w:sz w:val="24"/>
          <w:szCs w:val="24"/>
          <w:lang w:val="sr-Latn-CS"/>
        </w:rPr>
        <w:t>II</w:t>
      </w:r>
      <w:r w:rsidR="006F2872" w:rsidRPr="00A86C21">
        <w:rPr>
          <w:sz w:val="24"/>
          <w:szCs w:val="24"/>
          <w:lang w:val="ru-RU"/>
        </w:rPr>
        <w:t xml:space="preserve"> (друга) категорија – </w:t>
      </w:r>
      <w:r w:rsidR="006F2872" w:rsidRPr="00A86C21">
        <w:rPr>
          <w:sz w:val="24"/>
          <w:szCs w:val="24"/>
        </w:rPr>
        <w:t>заштићено подручје регионалног, односно великог значаја</w:t>
      </w:r>
      <w:r w:rsidR="006F2872" w:rsidRPr="00A86C21">
        <w:rPr>
          <w:sz w:val="24"/>
          <w:szCs w:val="24"/>
          <w:lang w:val="sr-Cyrl-RS"/>
        </w:rPr>
        <w:t>.</w:t>
      </w:r>
    </w:p>
    <w:p w14:paraId="455F2A5D" w14:textId="151FD08E" w:rsidR="006F2872" w:rsidRPr="00A86C21" w:rsidRDefault="006F2872" w:rsidP="00A86C21">
      <w:pPr>
        <w:tabs>
          <w:tab w:val="left" w:pos="90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86C21">
        <w:rPr>
          <w:rFonts w:ascii="Times New Roman" w:hAnsi="Times New Roman" w:cs="Times New Roman"/>
          <w:sz w:val="24"/>
          <w:szCs w:val="24"/>
        </w:rPr>
        <w:t xml:space="preserve">Споменик природе „Бигрена акумулација код манастира Тумане” </w:t>
      </w:r>
      <w:r w:rsidRPr="00A86C21">
        <w:rPr>
          <w:rFonts w:ascii="Times New Roman" w:hAnsi="Times New Roman" w:cs="Times New Roman"/>
          <w:sz w:val="24"/>
          <w:szCs w:val="24"/>
          <w:lang w:val="ru-RU"/>
        </w:rPr>
        <w:t xml:space="preserve">налази се на подручју општине Голубац. </w:t>
      </w:r>
      <w:bookmarkStart w:id="1" w:name="_Hlk215747761"/>
      <w:r w:rsidRPr="00A86C21">
        <w:rPr>
          <w:rFonts w:ascii="Times New Roman" w:hAnsi="Times New Roman" w:cs="Times New Roman"/>
          <w:sz w:val="24"/>
          <w:szCs w:val="24"/>
          <w:lang w:val="ru-RU"/>
        </w:rPr>
        <w:t xml:space="preserve">Обухвата површину од </w:t>
      </w:r>
      <w:r w:rsidRPr="00A86C21">
        <w:rPr>
          <w:rFonts w:ascii="Times New Roman" w:hAnsi="Times New Roman" w:cs="Times New Roman"/>
          <w:sz w:val="24"/>
          <w:szCs w:val="24"/>
          <w:lang w:val="sr-Cyrl-RS"/>
        </w:rPr>
        <w:t>56</w:t>
      </w:r>
      <w:r w:rsidRPr="00A86C21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A86C21">
        <w:rPr>
          <w:rFonts w:ascii="Times New Roman" w:hAnsi="Times New Roman" w:cs="Times New Roman"/>
          <w:sz w:val="24"/>
          <w:szCs w:val="24"/>
        </w:rPr>
        <w:t xml:space="preserve">h </w:t>
      </w:r>
      <w:r w:rsidRPr="00A86C21">
        <w:rPr>
          <w:rFonts w:ascii="Times New Roman" w:hAnsi="Times New Roman" w:cs="Times New Roman"/>
          <w:sz w:val="24"/>
          <w:szCs w:val="24"/>
          <w:lang w:val="sr-Cyrl-RS"/>
        </w:rPr>
        <w:t>14</w:t>
      </w:r>
      <w:r w:rsidRPr="00A86C21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A86C21">
        <w:rPr>
          <w:rFonts w:ascii="Times New Roman" w:hAnsi="Times New Roman" w:cs="Times New Roman"/>
          <w:sz w:val="24"/>
          <w:szCs w:val="24"/>
        </w:rPr>
        <w:t>a 13</w:t>
      </w:r>
      <w:r w:rsidRPr="00A86C21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A86C21">
        <w:rPr>
          <w:rFonts w:ascii="Times New Roman" w:hAnsi="Times New Roman" w:cs="Times New Roman"/>
          <w:sz w:val="24"/>
          <w:szCs w:val="24"/>
        </w:rPr>
        <w:t>m</w:t>
      </w:r>
      <w:r w:rsidRPr="00A86C21">
        <w:rPr>
          <w:rFonts w:ascii="Times New Roman" w:hAnsi="Times New Roman" w:cs="Times New Roman"/>
          <w:sz w:val="24"/>
          <w:szCs w:val="24"/>
          <w:vertAlign w:val="superscript"/>
          <w:lang w:val="sr-Latn-RS"/>
        </w:rPr>
        <w:t>2</w:t>
      </w:r>
      <w:r w:rsidRPr="00A86C21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A86C21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bookmarkEnd w:id="1"/>
    <w:p w14:paraId="6EE916B6" w14:textId="382A9968" w:rsidR="006F2872" w:rsidRPr="00A86C21" w:rsidRDefault="006F2872" w:rsidP="003B7230">
      <w:pPr>
        <w:tabs>
          <w:tab w:val="left" w:pos="900"/>
        </w:tabs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86C21">
        <w:rPr>
          <w:rFonts w:ascii="Times New Roman" w:hAnsi="Times New Roman" w:cs="Times New Roman"/>
          <w:sz w:val="24"/>
          <w:szCs w:val="24"/>
          <w:lang w:val="sr-Cyrl-CS"/>
        </w:rPr>
        <w:t xml:space="preserve">На подручју </w:t>
      </w:r>
      <w:r w:rsidRPr="00A86C21">
        <w:rPr>
          <w:rFonts w:ascii="Times New Roman" w:hAnsi="Times New Roman" w:cs="Times New Roman"/>
          <w:sz w:val="24"/>
          <w:szCs w:val="24"/>
          <w:lang w:val="ru-RU"/>
        </w:rPr>
        <w:t xml:space="preserve">заштићеног </w:t>
      </w:r>
      <w:r w:rsidR="00FE1DB6">
        <w:rPr>
          <w:rFonts w:ascii="Times New Roman" w:hAnsi="Times New Roman" w:cs="Times New Roman"/>
          <w:sz w:val="24"/>
          <w:szCs w:val="24"/>
          <w:lang w:val="ru-RU"/>
        </w:rPr>
        <w:t xml:space="preserve">подручја </w:t>
      </w:r>
      <w:r w:rsidRPr="00A86C21">
        <w:rPr>
          <w:rFonts w:ascii="Times New Roman" w:hAnsi="Times New Roman" w:cs="Times New Roman"/>
          <w:sz w:val="24"/>
          <w:szCs w:val="24"/>
          <w:lang w:val="sr-Cyrl-CS"/>
        </w:rPr>
        <w:t>утврђуј</w:t>
      </w:r>
      <w:r w:rsidR="00FE1DB6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A86C21">
        <w:rPr>
          <w:rFonts w:ascii="Times New Roman" w:hAnsi="Times New Roman" w:cs="Times New Roman"/>
          <w:sz w:val="24"/>
          <w:szCs w:val="24"/>
          <w:lang w:val="ru-RU"/>
        </w:rPr>
        <w:t xml:space="preserve"> се</w:t>
      </w:r>
      <w:r w:rsidRPr="00A86C21">
        <w:rPr>
          <w:rFonts w:ascii="Times New Roman" w:hAnsi="Times New Roman" w:cs="Times New Roman"/>
          <w:sz w:val="24"/>
          <w:szCs w:val="24"/>
          <w:lang w:val="sr-Cyrl-CS"/>
        </w:rPr>
        <w:t xml:space="preserve"> режим</w:t>
      </w:r>
      <w:r w:rsidR="00FE1DB6">
        <w:rPr>
          <w:rFonts w:ascii="Times New Roman" w:hAnsi="Times New Roman" w:cs="Times New Roman"/>
          <w:sz w:val="24"/>
          <w:szCs w:val="24"/>
          <w:lang w:val="sr-Cyrl-CS"/>
        </w:rPr>
        <w:t>и</w:t>
      </w:r>
      <w:r w:rsidRPr="00A86C21">
        <w:rPr>
          <w:rFonts w:ascii="Times New Roman" w:hAnsi="Times New Roman" w:cs="Times New Roman"/>
          <w:sz w:val="24"/>
          <w:szCs w:val="24"/>
          <w:lang w:val="sr-Cyrl-CS"/>
        </w:rPr>
        <w:t xml:space="preserve"> заштите</w:t>
      </w:r>
      <w:r w:rsidRPr="00A86C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6C21">
        <w:rPr>
          <w:rFonts w:ascii="Times New Roman" w:hAnsi="Times New Roman" w:cs="Times New Roman"/>
          <w:sz w:val="24"/>
          <w:szCs w:val="24"/>
          <w:lang w:val="sr-Latn-CS"/>
        </w:rPr>
        <w:t xml:space="preserve">II </w:t>
      </w:r>
      <w:r w:rsidRPr="00A86C21">
        <w:rPr>
          <w:rFonts w:ascii="Times New Roman" w:hAnsi="Times New Roman" w:cs="Times New Roman"/>
          <w:sz w:val="24"/>
          <w:szCs w:val="24"/>
          <w:lang w:val="sr-Cyrl-RS"/>
        </w:rPr>
        <w:t xml:space="preserve">и </w:t>
      </w:r>
      <w:r w:rsidRPr="00A86C21">
        <w:rPr>
          <w:rFonts w:ascii="Times New Roman" w:hAnsi="Times New Roman" w:cs="Times New Roman"/>
          <w:sz w:val="24"/>
          <w:szCs w:val="24"/>
          <w:lang w:val="sr-Latn-CS"/>
        </w:rPr>
        <w:t xml:space="preserve">III </w:t>
      </w:r>
      <w:r w:rsidRPr="00A86C21">
        <w:rPr>
          <w:rFonts w:ascii="Times New Roman" w:hAnsi="Times New Roman" w:cs="Times New Roman"/>
          <w:sz w:val="24"/>
          <w:szCs w:val="24"/>
          <w:lang w:val="sr-Cyrl-CS"/>
        </w:rPr>
        <w:t>степена.</w:t>
      </w:r>
    </w:p>
    <w:p w14:paraId="0F694DBC" w14:textId="77777777" w:rsidR="00A86C21" w:rsidRPr="00A86C21" w:rsidRDefault="00A86C21" w:rsidP="003B7230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Природно добро се налази </w:t>
      </w:r>
      <w:bookmarkStart w:id="2" w:name="_Hlk215747457"/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у североисточном делу централне Србије, у источном делу Подунавског региона, </w:t>
      </w:r>
      <w:bookmarkStart w:id="3" w:name="_Hlk215747803"/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на територији општине Голубац, катастарска општина Снеготин.</w:t>
      </w:r>
    </w:p>
    <w:bookmarkEnd w:id="2"/>
    <w:bookmarkEnd w:id="3"/>
    <w:p w14:paraId="5824CD40" w14:textId="77777777" w:rsidR="00A86C21" w:rsidRPr="00A86C21" w:rsidRDefault="00A86C21" w:rsidP="003B7230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Ф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изичко – географски 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бигрена акумулација се налази у сливу Туманске реке, у средишњем делу долине Каменичког потока, у подручју које се налази у контактној зони ободног дела Панонског басена и Карпатског планинског система, у подручју брдско – планинског простора крајњег северозападног дела Карпата у нашој земљи. </w:t>
      </w:r>
    </w:p>
    <w:p w14:paraId="1CF2E6BC" w14:textId="77777777" w:rsidR="00A86C21" w:rsidRPr="00A86C21" w:rsidRDefault="00A86C21" w:rsidP="003B7230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Од значаја је и положај у непосредној близини Дунава, односно у непосредној близини пограничне зоне према Румунији. Овакав положај условио је добру саобраћајну повезаност са осталим деловима Србије. </w:t>
      </w:r>
    </w:p>
    <w:p w14:paraId="3296971F" w14:textId="5A7EBCFC" w:rsidR="00A86C21" w:rsidRPr="00A86C21" w:rsidRDefault="00A86C21" w:rsidP="003B7230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До природног добра води асфалтни пут којим је манастир Тумане повезан са Голупцем, а од манастира до бигрене акумулације са испосницом, протеже </w:t>
      </w:r>
      <w:r w:rsidR="00FE1DB6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се 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асфалтирани пут у дужини од 1 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km.</w:t>
      </w:r>
    </w:p>
    <w:p w14:paraId="0F785E0A" w14:textId="65254996" w:rsidR="006F2872" w:rsidRPr="00A86C21" w:rsidRDefault="006F2872" w:rsidP="003B7230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bookmarkStart w:id="4" w:name="_Hlk215747700"/>
      <w:r w:rsidRPr="00A86C2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Темељну вредност природног добра представља бигрена акумулација, </w:t>
      </w:r>
      <w:r w:rsidRPr="00A86C21">
        <w:rPr>
          <w:rFonts w:ascii="Times New Roman" w:hAnsi="Times New Roman" w:cs="Times New Roman"/>
          <w:sz w:val="24"/>
          <w:szCs w:val="24"/>
        </w:rPr>
        <w:t xml:space="preserve"> </w:t>
      </w:r>
      <w:r w:rsidRPr="00A86C2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геоморфолошко - хидролошки објекат површинског карстног рељефа, са већим бројем секундарних морфолошких облика. </w:t>
      </w:r>
      <w:r w:rsidRPr="00A86C21">
        <w:rPr>
          <w:rFonts w:ascii="Times New Roman" w:hAnsi="Times New Roman" w:cs="Times New Roman"/>
          <w:sz w:val="24"/>
          <w:szCs w:val="24"/>
          <w:lang w:val="sr-Cyrl-RS"/>
        </w:rPr>
        <w:t xml:space="preserve">Бигрена акумулација код манастира Тумана представља бочну долинску акумулацију бигра у флувиокарсту источне Србије. Формирала се, највероватније током атлантске фазе холоцена, и представља значајан палеогеографски индикатор за реконструкцију климе, вегетације и геоморфолошких процеса у прошлости. Површина бигрене терасе износи приближно 8550 </w:t>
      </w:r>
      <w:r w:rsidRPr="00A86C21">
        <w:rPr>
          <w:rFonts w:ascii="Times New Roman" w:hAnsi="Times New Roman" w:cs="Times New Roman"/>
          <w:sz w:val="24"/>
          <w:szCs w:val="24"/>
          <w:lang w:val="sr-Latn-RS"/>
        </w:rPr>
        <w:t>m</w:t>
      </w:r>
      <w:r w:rsidRPr="00A86C21">
        <w:rPr>
          <w:rFonts w:ascii="Times New Roman" w:hAnsi="Times New Roman" w:cs="Times New Roman"/>
          <w:sz w:val="24"/>
          <w:szCs w:val="24"/>
          <w:vertAlign w:val="superscript"/>
          <w:lang w:val="sr-Cyrl-RS"/>
        </w:rPr>
        <w:t>2</w:t>
      </w:r>
      <w:r w:rsidRPr="00A86C21">
        <w:rPr>
          <w:rFonts w:ascii="Times New Roman" w:hAnsi="Times New Roman" w:cs="Times New Roman"/>
          <w:sz w:val="24"/>
          <w:szCs w:val="24"/>
          <w:lang w:val="sr-Cyrl-RS"/>
        </w:rPr>
        <w:t xml:space="preserve">. На одсеку терасе </w:t>
      </w:r>
      <w:r w:rsidRPr="00A86C2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посебно су карактеристичне секундарне шупљине у бигру</w:t>
      </w:r>
      <w:r w:rsidRPr="00A86C21">
        <w:rPr>
          <w:rFonts w:ascii="Times New Roman" w:hAnsi="Times New Roman" w:cs="Times New Roman"/>
          <w:sz w:val="24"/>
          <w:szCs w:val="24"/>
          <w:lang w:val="sr-Cyrl-RS"/>
        </w:rPr>
        <w:t>, као вид специфичне подземне карст</w:t>
      </w:r>
      <w:r w:rsidR="00FE1DB6">
        <w:rPr>
          <w:rFonts w:ascii="Times New Roman" w:hAnsi="Times New Roman" w:cs="Times New Roman"/>
          <w:sz w:val="24"/>
          <w:szCs w:val="24"/>
          <w:lang w:val="sr-Cyrl-RS"/>
        </w:rPr>
        <w:t>н</w:t>
      </w:r>
      <w:r w:rsidRPr="00A86C21">
        <w:rPr>
          <w:rFonts w:ascii="Times New Roman" w:hAnsi="Times New Roman" w:cs="Times New Roman"/>
          <w:sz w:val="24"/>
          <w:szCs w:val="24"/>
          <w:lang w:val="sr-Cyrl-RS"/>
        </w:rPr>
        <w:t xml:space="preserve">е морфологије, од којих је једна оваква </w:t>
      </w:r>
      <w:r w:rsidRPr="00A86C2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шупљина/пећина, јединствена овог типа у Србији, према предању, испосница Св. Зосима Синаита</w:t>
      </w:r>
      <w:r w:rsidRPr="00A86C21">
        <w:rPr>
          <w:rFonts w:ascii="Times New Roman" w:hAnsi="Times New Roman" w:cs="Times New Roman"/>
          <w:sz w:val="24"/>
          <w:szCs w:val="24"/>
          <w:lang w:val="sr-Cyrl-RS"/>
        </w:rPr>
        <w:t xml:space="preserve">. Цео предео Каменичког потока са буковим шумама и долином Туманске реке </w:t>
      </w:r>
      <w:r w:rsidRPr="00A86C2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изузетно је значајан са геоморфолошког аспекта, као вид контакта еолских, пролувијалних, падинских дилувијалних процеса, карста и флувијалног/речног рељефа, што простор чини изузетно комплексним и значајним.</w:t>
      </w:r>
    </w:p>
    <w:bookmarkEnd w:id="4"/>
    <w:p w14:paraId="17BC615A" w14:textId="77777777" w:rsidR="006F2872" w:rsidRPr="00A86C21" w:rsidRDefault="006F2872" w:rsidP="003B723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86C21">
        <w:rPr>
          <w:rFonts w:ascii="Times New Roman" w:hAnsi="Times New Roman" w:cs="Times New Roman"/>
          <w:sz w:val="24"/>
          <w:szCs w:val="24"/>
          <w:lang w:val="sr-Cyrl-RS"/>
        </w:rPr>
        <w:t xml:space="preserve">Бигрена акумулација код манастира Тумане се налази у Инвентару објеката геонаслеђа Србије (2005), у категорији објеката геоморфолошког наслеђа површинског крашког рељефа. </w:t>
      </w:r>
    </w:p>
    <w:p w14:paraId="6A17CDA2" w14:textId="77777777" w:rsidR="00FE1DB6" w:rsidRDefault="006F2872" w:rsidP="003B723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86C21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Природну вредност заштићеног подручја представљају </w:t>
      </w:r>
      <w:r w:rsidR="00FE1DB6">
        <w:rPr>
          <w:rFonts w:ascii="Times New Roman" w:hAnsi="Times New Roman" w:cs="Times New Roman"/>
          <w:sz w:val="24"/>
          <w:szCs w:val="24"/>
          <w:lang w:val="sr-Cyrl-RS"/>
        </w:rPr>
        <w:t xml:space="preserve">и </w:t>
      </w:r>
      <w:r w:rsidRPr="00A86C21">
        <w:rPr>
          <w:rFonts w:ascii="Times New Roman" w:hAnsi="Times New Roman" w:cs="Times New Roman"/>
          <w:sz w:val="24"/>
          <w:szCs w:val="24"/>
          <w:lang w:val="sr-Cyrl-RS"/>
        </w:rPr>
        <w:t xml:space="preserve">воде, Каменички поток и </w:t>
      </w:r>
      <w:r w:rsidRPr="00A86C2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контактно, гравитациони карстни извор</w:t>
      </w:r>
      <w:r w:rsidRPr="00A86C21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Pr="00A86C21">
        <w:rPr>
          <w:rFonts w:ascii="Times New Roman" w:hAnsi="Times New Roman" w:cs="Times New Roman"/>
          <w:sz w:val="24"/>
          <w:szCs w:val="24"/>
        </w:rPr>
        <w:t>Подземне воде </w:t>
      </w:r>
      <w:r w:rsidRPr="00A86C21">
        <w:rPr>
          <w:rFonts w:ascii="Times New Roman" w:hAnsi="Times New Roman" w:cs="Times New Roman"/>
          <w:sz w:val="24"/>
          <w:szCs w:val="24"/>
          <w:lang w:val="sr-Cyrl-RS"/>
        </w:rPr>
        <w:t>су један од најважнијих животних фактора уопште, у случају овог заштићеног подручја, од значаја за сам феномен бигрене акумулације</w:t>
      </w:r>
      <w:r w:rsidR="00FE1DB6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A86C21">
        <w:rPr>
          <w:rFonts w:ascii="Times New Roman" w:hAnsi="Times New Roman" w:cs="Times New Roman"/>
          <w:sz w:val="24"/>
          <w:szCs w:val="24"/>
          <w:lang w:val="sr-Cyrl-RS"/>
        </w:rPr>
        <w:t xml:space="preserve"> али и као предуслов опстанка биљног и животињског света, и главни извор водоснабдевања комплекса манастира Тумане. </w:t>
      </w:r>
    </w:p>
    <w:p w14:paraId="30EF8A9E" w14:textId="6F74ACD8" w:rsidR="006F2872" w:rsidRPr="00A86C21" w:rsidRDefault="006F2872" w:rsidP="003B723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C21">
        <w:rPr>
          <w:rFonts w:ascii="Times New Roman" w:hAnsi="Times New Roman" w:cs="Times New Roman"/>
          <w:sz w:val="24"/>
          <w:szCs w:val="24"/>
          <w:lang w:val="sr-Cyrl-RS"/>
        </w:rPr>
        <w:t>Заштићено подручје представља шумски комплекс, у коме је о</w:t>
      </w:r>
      <w:r w:rsidRPr="00A86C21">
        <w:rPr>
          <w:rFonts w:ascii="Times New Roman" w:hAnsi="Times New Roman" w:cs="Times New Roman"/>
          <w:sz w:val="24"/>
          <w:szCs w:val="24"/>
        </w:rPr>
        <w:t>браслост површине под шумом, шикарама и шибљацима износи 98,5% од укупне површине заштићеног природног подручја.</w:t>
      </w:r>
      <w:r w:rsidRPr="00A86C2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</w:t>
      </w:r>
    </w:p>
    <w:p w14:paraId="70A5AFD4" w14:textId="77777777" w:rsidR="006F2872" w:rsidRPr="00A86C21" w:rsidRDefault="006F2872" w:rsidP="003B723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C21">
        <w:rPr>
          <w:rFonts w:ascii="Times New Roman" w:hAnsi="Times New Roman" w:cs="Times New Roman"/>
          <w:sz w:val="24"/>
          <w:szCs w:val="24"/>
        </w:rPr>
        <w:t xml:space="preserve">Високе природне састојине тврдих лишћара </w:t>
      </w:r>
      <w:r w:rsidRPr="00A86C21">
        <w:rPr>
          <w:rFonts w:ascii="Times New Roman" w:hAnsi="Times New Roman" w:cs="Times New Roman"/>
          <w:sz w:val="24"/>
          <w:szCs w:val="24"/>
          <w:lang w:val="sr-Cyrl-RS"/>
        </w:rPr>
        <w:t xml:space="preserve">су </w:t>
      </w:r>
      <w:r w:rsidRPr="00A86C21">
        <w:rPr>
          <w:rFonts w:ascii="Times New Roman" w:hAnsi="Times New Roman" w:cs="Times New Roman"/>
          <w:sz w:val="24"/>
          <w:szCs w:val="24"/>
        </w:rPr>
        <w:t>најдоминантније, са учешћем 62,2% у обухвату, као и изданачке природне састојине лишћара са учешћем од 31,6 % у обухвату, док су су вештачки подигнуте састојине,  шибљаци и шикаре незнатно заступљени</w:t>
      </w:r>
      <w:r w:rsidRPr="00A86C21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Pr="00A86C21">
        <w:rPr>
          <w:rFonts w:ascii="Times New Roman" w:hAnsi="Times New Roman" w:cs="Times New Roman"/>
          <w:sz w:val="24"/>
          <w:szCs w:val="24"/>
          <w:lang w:val="ru-RU"/>
        </w:rPr>
        <w:t xml:space="preserve">Шуме су претежно доброг здраственог стања са потпуним склопом - 0,7 (70% површина под пројекцијом крошњи). Чисте састојине (присуство примешаних врста до 10%) налазе се на 49% површина док су мешовите сатојине заступљене на 51% површина </w:t>
      </w:r>
      <w:r w:rsidRPr="00A86C21">
        <w:rPr>
          <w:rFonts w:ascii="Times New Roman" w:hAnsi="Times New Roman" w:cs="Times New Roman"/>
          <w:sz w:val="24"/>
          <w:szCs w:val="24"/>
        </w:rPr>
        <w:t>од укупне површине под шумом у обухвату</w:t>
      </w:r>
      <w:r w:rsidRPr="00A86C2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1F574F74" w14:textId="77777777" w:rsidR="006F2872" w:rsidRPr="00A86C21" w:rsidRDefault="006F2872" w:rsidP="003B7230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C21">
        <w:rPr>
          <w:rFonts w:ascii="Times New Roman" w:hAnsi="Times New Roman" w:cs="Times New Roman"/>
          <w:b/>
          <w:bCs/>
          <w:sz w:val="24"/>
          <w:szCs w:val="24"/>
        </w:rPr>
        <w:t xml:space="preserve">Најзаступљеније су букове (једнодобне) шуме са учешћем од 60,3 %, као и изданачке шуме граба са учешћем од 31,6% од укупне површине под шумом у обухвату. </w:t>
      </w:r>
    </w:p>
    <w:p w14:paraId="738FDD4B" w14:textId="7906BE2D" w:rsidR="006F2872" w:rsidRPr="00A86C21" w:rsidRDefault="006F2872" w:rsidP="003B7230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C21">
        <w:rPr>
          <w:rFonts w:ascii="Times New Roman" w:hAnsi="Times New Roman" w:cs="Times New Roman"/>
          <w:sz w:val="24"/>
          <w:szCs w:val="24"/>
        </w:rPr>
        <w:t>Шумску</w:t>
      </w:r>
      <w:r w:rsidRPr="00A86C21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A86C21">
        <w:rPr>
          <w:rFonts w:ascii="Times New Roman" w:hAnsi="Times New Roman" w:cs="Times New Roman"/>
          <w:sz w:val="24"/>
          <w:szCs w:val="24"/>
        </w:rPr>
        <w:t>вегетацију</w:t>
      </w:r>
      <w:r w:rsidRPr="00A86C21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A86C21">
        <w:rPr>
          <w:rFonts w:ascii="Times New Roman" w:hAnsi="Times New Roman" w:cs="Times New Roman"/>
          <w:sz w:val="24"/>
          <w:szCs w:val="24"/>
        </w:rPr>
        <w:t>на простору заштићеног подручја</w:t>
      </w:r>
      <w:r w:rsidRPr="00A86C21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A86C21">
        <w:rPr>
          <w:rFonts w:ascii="Times New Roman" w:hAnsi="Times New Roman" w:cs="Times New Roman"/>
          <w:sz w:val="24"/>
          <w:szCs w:val="24"/>
        </w:rPr>
        <w:t>изграђује</w:t>
      </w:r>
      <w:r w:rsidRPr="00A86C21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A86C21">
        <w:rPr>
          <w:rFonts w:ascii="Times New Roman" w:hAnsi="Times New Roman" w:cs="Times New Roman"/>
          <w:b/>
          <w:bCs/>
          <w:sz w:val="24"/>
          <w:szCs w:val="24"/>
        </w:rPr>
        <w:t>више од 17</w:t>
      </w:r>
      <w:r w:rsidRPr="00A86C21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r w:rsidRPr="00A86C21">
        <w:rPr>
          <w:rFonts w:ascii="Times New Roman" w:hAnsi="Times New Roman" w:cs="Times New Roman"/>
          <w:b/>
          <w:bCs/>
          <w:sz w:val="24"/>
          <w:szCs w:val="24"/>
        </w:rPr>
        <w:t>врста</w:t>
      </w:r>
      <w:r w:rsidRPr="00A86C21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r w:rsidRPr="00A86C21">
        <w:rPr>
          <w:rFonts w:ascii="Times New Roman" w:hAnsi="Times New Roman" w:cs="Times New Roman"/>
          <w:b/>
          <w:bCs/>
          <w:sz w:val="24"/>
          <w:szCs w:val="24"/>
        </w:rPr>
        <w:t>дендрофлоре.</w:t>
      </w:r>
    </w:p>
    <w:p w14:paraId="71298360" w14:textId="77777777" w:rsidR="006F2872" w:rsidRPr="00A86C21" w:rsidRDefault="006F2872" w:rsidP="003B7230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RS"/>
        </w:rPr>
      </w:pPr>
      <w:r w:rsidRPr="00A86C21">
        <w:rPr>
          <w:rFonts w:ascii="Times New Roman" w:eastAsia="Times New Roman" w:hAnsi="Times New Roman" w:cs="Times New Roman"/>
          <w:b/>
          <w:bCs/>
          <w:sz w:val="24"/>
          <w:szCs w:val="24"/>
        </w:rPr>
        <w:t>Скоро све врсте дрвећа су аутохтоне за Републику Србију</w:t>
      </w:r>
      <w:r w:rsidRPr="00A86C21">
        <w:rPr>
          <w:rFonts w:ascii="Times New Roman" w:eastAsia="Times New Roman" w:hAnsi="Times New Roman" w:cs="Times New Roman"/>
          <w:sz w:val="24"/>
          <w:szCs w:val="24"/>
        </w:rPr>
        <w:t xml:space="preserve"> осим багрема </w:t>
      </w:r>
      <w:r w:rsidRPr="00A86C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86C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</w:t>
      </w:r>
      <w:r w:rsidRPr="00A86C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Robinia pseudoacacia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L.). Врсте црни бор (</w:t>
      </w:r>
      <w:r w:rsidRPr="00A86C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Pinus nigra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Arn.) и сребрна липа </w:t>
      </w:r>
      <w:r w:rsidRPr="00A86C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</w:t>
      </w:r>
      <w:r w:rsidRPr="00A86C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Tilia tomentosa  </w:t>
      </w:r>
      <w:r w:rsidRPr="00A86C2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RS"/>
        </w:rPr>
        <w:t>Moench.</w:t>
      </w:r>
      <w:r w:rsidRPr="00A86C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) су вештачим путем унешене на подручје садњом садница.</w:t>
      </w:r>
      <w:r w:rsidRPr="00A86C2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RS"/>
        </w:rPr>
        <w:t xml:space="preserve"> </w:t>
      </w:r>
    </w:p>
    <w:p w14:paraId="60A1E0E6" w14:textId="63ED55E5" w:rsidR="006F2872" w:rsidRPr="00FE1DB6" w:rsidRDefault="006F2872" w:rsidP="003B7230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C2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Од укупно 38 врста</w:t>
      </w:r>
      <w:r w:rsidRPr="00A86C2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дрвећа са списка „</w:t>
      </w:r>
      <w:r w:rsidRPr="00A86C21">
        <w:rPr>
          <w:rFonts w:ascii="Times New Roman" w:hAnsi="Times New Roman" w:cs="Times New Roman"/>
          <w:b/>
          <w:bCs/>
          <w:sz w:val="24"/>
          <w:szCs w:val="24"/>
        </w:rPr>
        <w:t>TBFRA</w:t>
      </w:r>
      <w:r w:rsidRPr="00A86C2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2000, које спадају у категорију ретких, реликтних, ендемичних и угрожених врста у Србији,</w:t>
      </w:r>
      <w:r w:rsidRPr="00A86C2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4 врст</w:t>
      </w:r>
      <w:r w:rsidR="005E6A1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A86C2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су евидентиране на подручју</w:t>
      </w:r>
      <w:r w:rsidRPr="00A86C21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RS"/>
        </w:rPr>
        <w:t>.</w:t>
      </w:r>
      <w:r w:rsidRPr="00A86C2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1DB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Од тог броја, </w:t>
      </w:r>
      <w:r w:rsidRPr="00FE1DB6"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  <w:lang w:val="ru-RU"/>
        </w:rPr>
        <w:t>планински брест</w:t>
      </w:r>
      <w:r w:rsidRPr="00FE1D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1DB6"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  <w:t xml:space="preserve"> (</w:t>
      </w:r>
      <w:r w:rsidRPr="00FE1DB6">
        <w:rPr>
          <w:rFonts w:ascii="Times New Roman" w:hAnsi="Times New Roman" w:cs="Times New Roman"/>
          <w:b/>
          <w:bCs/>
          <w:i/>
          <w:snapToGrid w:val="0"/>
          <w:color w:val="000000"/>
          <w:sz w:val="24"/>
          <w:szCs w:val="24"/>
        </w:rPr>
        <w:t xml:space="preserve">Ulmus montana </w:t>
      </w:r>
      <w:r w:rsidRPr="00FE1DB6"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  <w:t>With.) спада у ретку врсту</w:t>
      </w:r>
      <w:r w:rsidRPr="00FE1DB6">
        <w:rPr>
          <w:rFonts w:ascii="Times New Roman" w:hAnsi="Times New Roman" w:cs="Times New Roman"/>
          <w:b/>
          <w:bCs/>
          <w:sz w:val="24"/>
          <w:szCs w:val="24"/>
        </w:rPr>
        <w:t>, док остале 3 врсте су категорисане као ретке и угрожене: јавор млеч (</w:t>
      </w:r>
      <w:r w:rsidRPr="00FE1DB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Acer platanoides </w:t>
      </w:r>
      <w:r w:rsidRPr="00FE1DB6">
        <w:rPr>
          <w:rFonts w:ascii="Times New Roman" w:hAnsi="Times New Roman" w:cs="Times New Roman"/>
          <w:b/>
          <w:bCs/>
          <w:sz w:val="24"/>
          <w:szCs w:val="24"/>
        </w:rPr>
        <w:t>L.), дивља трешња</w:t>
      </w:r>
      <w:r w:rsidRPr="00FE1DB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E1DB6">
        <w:rPr>
          <w:rFonts w:ascii="Times New Roman" w:hAnsi="Times New Roman" w:cs="Times New Roman"/>
          <w:b/>
          <w:bCs/>
          <w:iCs/>
          <w:sz w:val="24"/>
          <w:szCs w:val="24"/>
        </w:rPr>
        <w:t>(</w:t>
      </w:r>
      <w:r w:rsidRPr="00FE1DB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Prunus </w:t>
      </w:r>
      <w:r w:rsidRPr="00FE1DB6">
        <w:rPr>
          <w:rFonts w:ascii="Times New Roman" w:hAnsi="Times New Roman" w:cs="Times New Roman"/>
          <w:b/>
          <w:bCs/>
          <w:i/>
          <w:iCs/>
          <w:sz w:val="24"/>
          <w:szCs w:val="24"/>
          <w:lang w:val="sr-Latn-RS"/>
        </w:rPr>
        <w:t>avium</w:t>
      </w:r>
      <w:r w:rsidRPr="00FE1DB6">
        <w:rPr>
          <w:rFonts w:ascii="Times New Roman" w:hAnsi="Times New Roman" w:cs="Times New Roman"/>
          <w:b/>
          <w:bCs/>
          <w:sz w:val="24"/>
          <w:szCs w:val="24"/>
        </w:rPr>
        <w:t xml:space="preserve"> L.) и бели јасен (</w:t>
      </w:r>
      <w:r w:rsidRPr="00FE1DB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Fraxinus excelsior </w:t>
      </w:r>
      <w:r w:rsidRPr="00FE1DB6">
        <w:rPr>
          <w:rFonts w:ascii="Times New Roman" w:hAnsi="Times New Roman" w:cs="Times New Roman"/>
          <w:b/>
          <w:bCs/>
          <w:sz w:val="24"/>
          <w:szCs w:val="24"/>
        </w:rPr>
        <w:t>L</w:t>
      </w:r>
    </w:p>
    <w:p w14:paraId="3D3DCE77" w14:textId="1397417D" w:rsidR="006F2872" w:rsidRPr="00A86C21" w:rsidRDefault="006F2872" w:rsidP="003B7230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sr-Latn-RS"/>
        </w:rPr>
      </w:pPr>
      <w:r w:rsidRPr="00A86C21">
        <w:rPr>
          <w:rFonts w:ascii="Times New Roman" w:hAnsi="Times New Roman" w:cs="Times New Roman"/>
          <w:color w:val="000000"/>
          <w:sz w:val="24"/>
          <w:szCs w:val="24"/>
        </w:rPr>
        <w:t xml:space="preserve">Поред тога, према </w:t>
      </w:r>
      <w:r w:rsidRPr="00A86C2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Правилнику о проглашењу и заштити строго заштићених и заштићених дивљих врста биљака, животиња и гљива</w:t>
      </w:r>
      <w:r w:rsidRPr="00A86C21">
        <w:rPr>
          <w:rFonts w:ascii="Times New Roman" w:hAnsi="Times New Roman" w:cs="Times New Roman"/>
          <w:color w:val="000000"/>
          <w:sz w:val="24"/>
          <w:szCs w:val="24"/>
        </w:rPr>
        <w:t xml:space="preserve"> („Службени гласник РС</w:t>
      </w:r>
      <w:r w:rsidRPr="00A86C21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”</w:t>
      </w:r>
      <w:r w:rsidRPr="00A86C21">
        <w:rPr>
          <w:rFonts w:ascii="Times New Roman" w:hAnsi="Times New Roman" w:cs="Times New Roman"/>
          <w:color w:val="000000"/>
          <w:sz w:val="24"/>
          <w:szCs w:val="24"/>
        </w:rPr>
        <w:t xml:space="preserve">, бр. 05/10, 47/11, 32/16 и 98/16) </w:t>
      </w:r>
      <w:r w:rsidRPr="00A86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</w:t>
      </w:r>
      <w:r w:rsidR="00FE1DB6">
        <w:rPr>
          <w:rFonts w:ascii="Times New Roman" w:hAnsi="Times New Roman" w:cs="Times New Roman"/>
          <w:b/>
          <w:bCs/>
          <w:color w:val="000000"/>
          <w:sz w:val="24"/>
          <w:szCs w:val="24"/>
          <w:lang w:val="sr-Cyrl-RS"/>
        </w:rPr>
        <w:t>заштићеном подручју</w:t>
      </w:r>
      <w:r w:rsidRPr="00A86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евидентиран</w:t>
      </w:r>
      <w:r w:rsidR="005E6A16">
        <w:rPr>
          <w:rFonts w:ascii="Times New Roman" w:hAnsi="Times New Roman" w:cs="Times New Roman"/>
          <w:b/>
          <w:bCs/>
          <w:color w:val="000000"/>
          <w:sz w:val="24"/>
          <w:szCs w:val="24"/>
          <w:lang w:val="sr-Cyrl-RS"/>
        </w:rPr>
        <w:t>а</w:t>
      </w:r>
      <w:r w:rsidRPr="00A86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је једна „заштићена</w:t>
      </w:r>
      <w:r w:rsidRPr="00A86C21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RS"/>
        </w:rPr>
        <w:t>”</w:t>
      </w:r>
      <w:r w:rsidRPr="00A86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дрвенаста врста: </w:t>
      </w:r>
      <w:r w:rsidRPr="00A86C21">
        <w:rPr>
          <w:rFonts w:ascii="Times New Roman" w:hAnsi="Times New Roman" w:cs="Times New Roman"/>
          <w:b/>
          <w:bCs/>
          <w:sz w:val="24"/>
          <w:szCs w:val="24"/>
        </w:rPr>
        <w:t>сребрна липа</w:t>
      </w:r>
      <w:r w:rsidRPr="00A86C2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A86C2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A86C21">
        <w:rPr>
          <w:rFonts w:ascii="Times New Roman" w:hAnsi="Times New Roman" w:cs="Times New Roman"/>
          <w:b/>
          <w:bCs/>
          <w:i/>
          <w:sz w:val="24"/>
          <w:szCs w:val="24"/>
        </w:rPr>
        <w:t>Tilia tomentosa</w:t>
      </w:r>
      <w:r w:rsidRPr="00A86C21">
        <w:rPr>
          <w:rFonts w:ascii="Times New Roman" w:hAnsi="Times New Roman" w:cs="Times New Roman"/>
          <w:b/>
          <w:bCs/>
          <w:i/>
          <w:sz w:val="24"/>
          <w:szCs w:val="24"/>
          <w:lang w:val="sr-Latn-RS"/>
        </w:rPr>
        <w:t>).</w:t>
      </w:r>
    </w:p>
    <w:p w14:paraId="07268F30" w14:textId="77777777" w:rsidR="006F2872" w:rsidRPr="00A86C21" w:rsidRDefault="006F2872" w:rsidP="00A86C2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C21">
        <w:rPr>
          <w:rFonts w:ascii="Times New Roman" w:hAnsi="Times New Roman" w:cs="Times New Roman"/>
          <w:sz w:val="24"/>
          <w:szCs w:val="24"/>
        </w:rPr>
        <w:t xml:space="preserve">Од </w:t>
      </w:r>
      <w:r w:rsidRPr="00A86C21">
        <w:rPr>
          <w:rFonts w:ascii="Times New Roman" w:hAnsi="Times New Roman" w:cs="Times New Roman"/>
          <w:sz w:val="24"/>
          <w:szCs w:val="24"/>
          <w:lang w:val="sr-Latn-RS"/>
        </w:rPr>
        <w:t>NATUR</w:t>
      </w:r>
      <w:r w:rsidRPr="00A86C21">
        <w:rPr>
          <w:rFonts w:ascii="Times New Roman" w:hAnsi="Times New Roman" w:cs="Times New Roman"/>
          <w:sz w:val="24"/>
          <w:szCs w:val="24"/>
        </w:rPr>
        <w:t>A 2000 типова станишта заступљена су два типа станишта:</w:t>
      </w:r>
    </w:p>
    <w:p w14:paraId="6D4FE3C0" w14:textId="77777777" w:rsidR="006F2872" w:rsidRPr="00A86C21" w:rsidRDefault="006F2872" w:rsidP="00A86C21">
      <w:pPr>
        <w:pStyle w:val="ListParagraph"/>
        <w:numPr>
          <w:ilvl w:val="0"/>
          <w:numId w:val="18"/>
        </w:numPr>
        <w:spacing w:after="120" w:line="240" w:lineRule="auto"/>
        <w:ind w:left="714" w:hanging="357"/>
        <w:contextualSpacing w:val="0"/>
        <w:jc w:val="both"/>
        <w:rPr>
          <w:sz w:val="24"/>
          <w:szCs w:val="24"/>
        </w:rPr>
      </w:pPr>
      <w:r w:rsidRPr="00A86C21">
        <w:rPr>
          <w:sz w:val="24"/>
          <w:szCs w:val="24"/>
        </w:rPr>
        <w:t xml:space="preserve">91WO </w:t>
      </w:r>
      <w:r w:rsidRPr="00A86C21">
        <w:rPr>
          <w:rFonts w:eastAsia="Times New Roman"/>
          <w:sz w:val="24"/>
          <w:szCs w:val="24"/>
        </w:rPr>
        <w:t>мезијске шуме букве</w:t>
      </w:r>
    </w:p>
    <w:p w14:paraId="2CE1293F" w14:textId="042A5AEC" w:rsidR="006F2872" w:rsidRPr="00A86C21" w:rsidRDefault="006F2872" w:rsidP="00A86C21">
      <w:pPr>
        <w:pStyle w:val="ListParagraph"/>
        <w:numPr>
          <w:ilvl w:val="0"/>
          <w:numId w:val="18"/>
        </w:numPr>
        <w:spacing w:after="120" w:line="240" w:lineRule="auto"/>
        <w:ind w:left="714" w:hanging="357"/>
        <w:contextualSpacing w:val="0"/>
        <w:jc w:val="both"/>
        <w:rPr>
          <w:sz w:val="24"/>
          <w:szCs w:val="24"/>
        </w:rPr>
      </w:pPr>
      <w:r w:rsidRPr="00A86C21">
        <w:rPr>
          <w:sz w:val="24"/>
          <w:szCs w:val="24"/>
        </w:rPr>
        <w:t>91MO</w:t>
      </w:r>
      <w:r w:rsidRPr="00A86C21">
        <w:rPr>
          <w:bCs/>
          <w:snapToGrid w:val="0"/>
          <w:color w:val="000000"/>
          <w:sz w:val="24"/>
          <w:szCs w:val="24"/>
        </w:rPr>
        <w:t xml:space="preserve"> панонско балканске шуме цера (</w:t>
      </w:r>
      <w:r w:rsidRPr="00A86C21">
        <w:rPr>
          <w:rFonts w:eastAsia="Times New Roman"/>
          <w:i/>
          <w:iCs/>
          <w:color w:val="000000"/>
          <w:sz w:val="24"/>
          <w:szCs w:val="24"/>
        </w:rPr>
        <w:t>Quercus cerris</w:t>
      </w:r>
      <w:r w:rsidRPr="00A86C21">
        <w:rPr>
          <w:rFonts w:eastAsia="Times New Roman"/>
          <w:color w:val="000000"/>
          <w:sz w:val="24"/>
          <w:szCs w:val="24"/>
        </w:rPr>
        <w:t>) и китњака (</w:t>
      </w:r>
      <w:r w:rsidRPr="00A86C21">
        <w:rPr>
          <w:rFonts w:eastAsia="Times New Roman"/>
          <w:i/>
          <w:iCs/>
          <w:color w:val="000000"/>
          <w:sz w:val="24"/>
          <w:szCs w:val="24"/>
        </w:rPr>
        <w:t>Quercus petraea</w:t>
      </w:r>
      <w:r w:rsidRPr="00A86C21">
        <w:rPr>
          <w:rFonts w:eastAsia="Times New Roman"/>
          <w:color w:val="000000"/>
          <w:sz w:val="24"/>
          <w:szCs w:val="24"/>
        </w:rPr>
        <w:t xml:space="preserve">) </w:t>
      </w:r>
      <w:r w:rsidRPr="00A86C21">
        <w:rPr>
          <w:bCs/>
          <w:snapToGrid w:val="0"/>
          <w:color w:val="000000"/>
          <w:sz w:val="24"/>
          <w:szCs w:val="24"/>
        </w:rPr>
        <w:t xml:space="preserve"> </w:t>
      </w:r>
    </w:p>
    <w:p w14:paraId="54F83053" w14:textId="77777777" w:rsidR="006F2872" w:rsidRPr="00A86C21" w:rsidRDefault="006F2872" w:rsidP="003B7230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A86C21">
        <w:rPr>
          <w:rFonts w:ascii="Times New Roman" w:hAnsi="Times New Roman" w:cs="Times New Roman"/>
          <w:sz w:val="24"/>
          <w:szCs w:val="24"/>
          <w:lang w:val="sr-Cyrl-RS"/>
        </w:rPr>
        <w:t xml:space="preserve">У предеоном смислу, заштићено подручје представља сегмент веће енклаве </w:t>
      </w:r>
      <w:r w:rsidRPr="00A86C21">
        <w:rPr>
          <w:rFonts w:ascii="Times New Roman" w:hAnsi="Times New Roman" w:cs="Times New Roman"/>
          <w:sz w:val="24"/>
          <w:szCs w:val="24"/>
          <w:lang w:val="sr-Latn-RS"/>
        </w:rPr>
        <w:t xml:space="preserve">листопадних </w:t>
      </w:r>
      <w:r w:rsidRPr="00A86C21">
        <w:rPr>
          <w:rFonts w:ascii="Times New Roman" w:hAnsi="Times New Roman" w:cs="Times New Roman"/>
          <w:sz w:val="24"/>
          <w:szCs w:val="24"/>
          <w:lang w:val="sr-Cyrl-RS"/>
        </w:rPr>
        <w:t xml:space="preserve">шума, које је позиционирано на начин  да дели источну границу са групом предеоних елемената који припадају агрошумским просторима. На ситнијој размери ова граница представља део ивице компактног предеоног елемента шуме и мозаичних агрошумских елемената. На нижем просторном и организационом нивоу, структура предела је хомогена, с обзиром на то да се на целој површини истраживаног подручја простире јединствен предеони елемент шума. Додатна вредност овог простора произилази из чињенице да се у поткапини у бигру налази испосница, као и црква са малим звоником, коју су подигли монаси манастира Тумане. </w:t>
      </w:r>
      <w:r w:rsidRPr="00A86C2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Бигрена акумулација као </w:t>
      </w:r>
      <w:r w:rsidRPr="00A86C2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lastRenderedPageBreak/>
        <w:t xml:space="preserve">природна реткост, са доминантним буковим шумама као биљним покривачем, у корелацији са сакралним елементима, представља језгро, а самим тим и темељну вредност подручја. </w:t>
      </w:r>
    </w:p>
    <w:p w14:paraId="6B803E71" w14:textId="77777777" w:rsidR="00FE1DB6" w:rsidRPr="0092062C" w:rsidRDefault="00FE1DB6" w:rsidP="00A86C21">
      <w:pPr>
        <w:spacing w:after="120" w:line="240" w:lineRule="auto"/>
        <w:jc w:val="both"/>
        <w:rPr>
          <w:rFonts w:ascii="Times New Roman" w:hAnsi="Times New Roman" w:cs="Times New Roman"/>
          <w:strike/>
          <w:sz w:val="24"/>
          <w:szCs w:val="24"/>
          <w:lang w:val="sr-Cyrl-RS"/>
        </w:rPr>
      </w:pPr>
    </w:p>
    <w:p w14:paraId="3097E025" w14:textId="6976760E" w:rsidR="00697E80" w:rsidRPr="00A86C21" w:rsidRDefault="00697E80" w:rsidP="00A86C2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A86C21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МЕРЕ ЗАШТИТЕ </w:t>
      </w:r>
    </w:p>
    <w:p w14:paraId="020CC781" w14:textId="77777777" w:rsidR="006F2872" w:rsidRPr="00A86C21" w:rsidRDefault="006F2872" w:rsidP="0092062C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A86C2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подручју </w:t>
      </w:r>
      <w:r w:rsidRPr="00A86C2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Споменка природе „Бигрена акумулација код манастира Туманеˮ </w:t>
      </w:r>
      <w:r w:rsidRPr="00A86C21">
        <w:rPr>
          <w:rFonts w:ascii="Times New Roman" w:eastAsia="Times New Roman" w:hAnsi="Times New Roman" w:cs="Times New Roman"/>
          <w:sz w:val="24"/>
          <w:szCs w:val="24"/>
          <w:lang w:val="sr-Cyrl-CS"/>
        </w:rPr>
        <w:t>издвојене су посебне просторне целине са режимима заштите</w:t>
      </w:r>
      <w:r w:rsidRPr="00A86C21">
        <w:rPr>
          <w:rFonts w:ascii="Times New Roman" w:eastAsia="Times New Roman" w:hAnsi="Times New Roman" w:cs="Times New Roman"/>
          <w:color w:val="FF0000"/>
          <w:sz w:val="24"/>
          <w:szCs w:val="24"/>
          <w:lang w:val="sr-Cyrl-CS"/>
        </w:rPr>
        <w:t xml:space="preserve"> </w:t>
      </w:r>
      <w:r w:rsidRPr="00A86C21">
        <w:rPr>
          <w:rFonts w:ascii="Times New Roman" w:eastAsia="Times New Roman" w:hAnsi="Times New Roman" w:cs="Times New Roman"/>
          <w:sz w:val="24"/>
          <w:szCs w:val="24"/>
        </w:rPr>
        <w:t>II</w:t>
      </w:r>
      <w:r w:rsidRPr="00A86C2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 </w:t>
      </w:r>
      <w:r w:rsidRPr="00A86C21">
        <w:rPr>
          <w:rFonts w:ascii="Times New Roman" w:eastAsia="Times New Roman" w:hAnsi="Times New Roman" w:cs="Times New Roman"/>
          <w:sz w:val="24"/>
          <w:szCs w:val="24"/>
        </w:rPr>
        <w:t>III</w:t>
      </w:r>
      <w:r w:rsidRPr="00A86C2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степена, у складу са природним и створеним вредностима, антропогеним утицајима, потребним мерама за спровођење заштите и очувања, као и могућностима коришћења и развоја. Укупна површина заштићеног подручја је 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eastAsia="sr-Cyrl-RS"/>
        </w:rPr>
        <w:t>56h 14a 13m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sr-Cyrl-RS"/>
        </w:rPr>
        <w:t>2</w:t>
      </w:r>
      <w:r w:rsidRPr="00A86C21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14:paraId="3F4E592F" w14:textId="77777777" w:rsidR="006F2872" w:rsidRPr="00A86C21" w:rsidRDefault="006F2872" w:rsidP="0092062C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r-Cyrl-RS"/>
        </w:rPr>
      </w:pP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eastAsia="sr-Cyrl-RS"/>
        </w:rPr>
        <w:t>Укупна површина у режиму другог ст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  <w:t>епена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eastAsia="sr-Cyrl-RS"/>
        </w:rPr>
        <w:t xml:space="preserve"> износи 4h 56a 18m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sr-Cyrl-RS"/>
        </w:rPr>
        <w:t>2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eastAsia="sr-Cyrl-RS"/>
        </w:rPr>
        <w:t>,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  <w:t xml:space="preserve"> од чега је цела површина у својини других облика (Манастир Тумане).</w:t>
      </w:r>
    </w:p>
    <w:p w14:paraId="3BC03831" w14:textId="57294A16" w:rsidR="006F2872" w:rsidRPr="00A86C21" w:rsidRDefault="006F2872" w:rsidP="0092062C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</w:pP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eastAsia="sr-Cyrl-RS"/>
        </w:rPr>
        <w:t>Укупна површина у режиму трећег ст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  <w:t>епена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eastAsia="sr-Cyrl-RS"/>
        </w:rPr>
        <w:t xml:space="preserve"> износи 51h 57a </w:t>
      </w:r>
      <w:r w:rsidR="0079174C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  <w:t>95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eastAsia="sr-Cyrl-RS"/>
        </w:rPr>
        <w:t>m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sr-Cyrl-RS"/>
        </w:rPr>
        <w:t>2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eastAsia="sr-Cyrl-RS"/>
        </w:rPr>
        <w:t xml:space="preserve"> од чега је 41a 01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val="sr-Latn-RS" w:eastAsia="sr-Cyrl-RS"/>
        </w:rPr>
        <w:t>m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sr-Cyrl-RS"/>
        </w:rPr>
        <w:t>2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eastAsia="sr-Cyrl-RS"/>
        </w:rPr>
        <w:t xml:space="preserve"> (0,80%) у државном власништву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  <w:t>,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eastAsia="sr-Cyrl-RS"/>
        </w:rPr>
        <w:t xml:space="preserve"> 44a 15m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sr-Cyrl-RS"/>
        </w:rPr>
        <w:t>2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eastAsia="sr-Cyrl-RS"/>
        </w:rPr>
        <w:t xml:space="preserve"> (0,85%) у приватном власништву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  <w:t xml:space="preserve"> (</w:t>
      </w:r>
      <w:r w:rsidR="00FE1DB6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  <w:t>Српска православна црква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eastAsia="sr-Cyrl-RS"/>
        </w:rPr>
        <w:t>-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  <w:t>Епархија Браничевска)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eastAsia="sr-Cyrl-RS"/>
        </w:rPr>
        <w:t xml:space="preserve"> и 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  <w:t>50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eastAsia="sr-Cyrl-RS"/>
        </w:rPr>
        <w:t>h 72a 79m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sr-Cyrl-RS"/>
        </w:rPr>
        <w:t>2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eastAsia="sr-Cyrl-RS"/>
        </w:rPr>
        <w:t xml:space="preserve"> (98,35%)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  <w:t xml:space="preserve"> у својини других облика (Манастир Тумане - </w:t>
      </w:r>
      <w:r w:rsidR="00FE1DB6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  <w:t>Српска православна црква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  <w:t>).</w:t>
      </w:r>
    </w:p>
    <w:p w14:paraId="0D38BC6A" w14:textId="77777777" w:rsidR="006F2872" w:rsidRPr="00A86C21" w:rsidRDefault="006F2872" w:rsidP="00A86C21">
      <w:p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bookmarkStart w:id="5" w:name="_Hlk123125561"/>
      <w:bookmarkStart w:id="6" w:name="_Hlk119488073"/>
    </w:p>
    <w:p w14:paraId="54A0F4F1" w14:textId="77777777" w:rsidR="006F2872" w:rsidRPr="00A86C21" w:rsidRDefault="006F2872" w:rsidP="00A86C21">
      <w:pPr>
        <w:pStyle w:val="Heading2"/>
        <w:numPr>
          <w:ilvl w:val="0"/>
          <w:numId w:val="19"/>
        </w:numPr>
        <w:tabs>
          <w:tab w:val="left" w:pos="284"/>
        </w:tabs>
        <w:spacing w:before="0" w:after="120"/>
        <w:ind w:left="284" w:hanging="284"/>
        <w:jc w:val="both"/>
        <w:rPr>
          <w:rFonts w:cs="Times New Roman"/>
          <w:sz w:val="24"/>
          <w:szCs w:val="24"/>
        </w:rPr>
      </w:pPr>
      <w:bookmarkStart w:id="7" w:name="_Toc215555775"/>
      <w:bookmarkEnd w:id="5"/>
      <w:bookmarkEnd w:id="6"/>
      <w:r w:rsidRPr="00A86C21">
        <w:rPr>
          <w:rFonts w:cs="Times New Roman"/>
          <w:sz w:val="24"/>
          <w:szCs w:val="24"/>
        </w:rPr>
        <w:t xml:space="preserve">ОПИС </w:t>
      </w:r>
      <w:r w:rsidRPr="00A86C21">
        <w:rPr>
          <w:rFonts w:cs="Times New Roman"/>
          <w:sz w:val="24"/>
          <w:szCs w:val="24"/>
          <w:lang w:val="sr-Cyrl-RS"/>
        </w:rPr>
        <w:t>локалитета</w:t>
      </w:r>
      <w:r w:rsidRPr="00A86C21">
        <w:rPr>
          <w:rFonts w:cs="Times New Roman"/>
          <w:sz w:val="24"/>
          <w:szCs w:val="24"/>
        </w:rPr>
        <w:t xml:space="preserve"> – РЕЖИМ ЗАШТИТЕ III СТЕПЕНА И МЕРЕ ЗАШТИТЕ</w:t>
      </w:r>
      <w:bookmarkEnd w:id="7"/>
    </w:p>
    <w:p w14:paraId="1197AE13" w14:textId="2C1C94B1" w:rsidR="006F2872" w:rsidRPr="00A86C21" w:rsidRDefault="006F2872" w:rsidP="00FA7B1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C2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Режим</w:t>
      </w:r>
      <w:r w:rsidRPr="00A86C2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A86C21">
        <w:rPr>
          <w:rFonts w:ascii="Times New Roman" w:hAnsi="Times New Roman" w:cs="Times New Roman"/>
          <w:b/>
          <w:sz w:val="24"/>
          <w:szCs w:val="24"/>
        </w:rPr>
        <w:t>III</w:t>
      </w:r>
      <w:r w:rsidRPr="00A86C2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степена </w:t>
      </w:r>
      <w:r w:rsidRPr="00E12ABD">
        <w:rPr>
          <w:rFonts w:ascii="Times New Roman" w:hAnsi="Times New Roman" w:cs="Times New Roman"/>
          <w:b/>
          <w:sz w:val="24"/>
          <w:szCs w:val="24"/>
          <w:lang w:val="ru-RU"/>
        </w:rPr>
        <w:t>заштите</w:t>
      </w:r>
      <w:r w:rsidRPr="00E12A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2ABD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обухвата </w:t>
      </w:r>
      <w:r w:rsidR="00E12ABD" w:rsidRPr="00E12ABD">
        <w:rPr>
          <w:rFonts w:ascii="Times New Roman" w:eastAsia="Times New Roman" w:hAnsi="Times New Roman" w:cs="Times New Roman"/>
          <w:sz w:val="24"/>
          <w:szCs w:val="24"/>
          <w:lang w:val="sr-Cyrl-CS"/>
        </w:rPr>
        <w:t>делове заштићеног подручја</w:t>
      </w:r>
      <w:r w:rsidRPr="00E12ABD">
        <w:rPr>
          <w:rFonts w:ascii="Times New Roman" w:hAnsi="Times New Roman" w:cs="Times New Roman"/>
          <w:sz w:val="24"/>
          <w:szCs w:val="24"/>
          <w:lang w:val="ru-RU"/>
        </w:rPr>
        <w:t xml:space="preserve"> са </w:t>
      </w:r>
      <w:r w:rsidRPr="00E12ABD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Pr="00E12ABD">
        <w:rPr>
          <w:rFonts w:ascii="Times New Roman" w:hAnsi="Times New Roman" w:cs="Times New Roman"/>
          <w:sz w:val="24"/>
          <w:szCs w:val="24"/>
          <w:lang w:val="ru-RU"/>
        </w:rPr>
        <w:t xml:space="preserve">делимично </w:t>
      </w:r>
      <w:r w:rsidRPr="00A86C21">
        <w:rPr>
          <w:rFonts w:ascii="Times New Roman" w:hAnsi="Times New Roman" w:cs="Times New Roman"/>
          <w:sz w:val="24"/>
          <w:szCs w:val="24"/>
          <w:lang w:val="ru-RU"/>
        </w:rPr>
        <w:t>измењеним и/или измењеним екосистемима, пределима и објектима геонаслеђа од научног и практичног значаја</w:t>
      </w:r>
      <w:r w:rsidRPr="00A86C21">
        <w:rPr>
          <w:rFonts w:ascii="Times New Roman" w:hAnsi="Times New Roman" w:cs="Times New Roman"/>
          <w:sz w:val="24"/>
          <w:szCs w:val="24"/>
          <w:lang w:val="sr-Cyrl-RS"/>
        </w:rPr>
        <w:t>”</w:t>
      </w:r>
      <w:r w:rsidRPr="00A86C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6C21">
        <w:rPr>
          <w:rFonts w:ascii="Times New Roman" w:eastAsia="Times New Roman" w:hAnsi="Times New Roman" w:cs="Times New Roman"/>
          <w:sz w:val="24"/>
          <w:szCs w:val="24"/>
          <w:lang w:val="sr-Cyrl-CS"/>
        </w:rPr>
        <w:t>(Закон о заштити природе</w:t>
      </w:r>
      <w:r w:rsidRPr="00A86C21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A86C21">
        <w:rPr>
          <w:rFonts w:ascii="Times New Roman" w:hAnsi="Times New Roman" w:cs="Times New Roman"/>
          <w:sz w:val="24"/>
          <w:szCs w:val="24"/>
        </w:rPr>
        <w:t>„Службени гласник РС”,  бр. 36/09, 88/10, 91/10-исправка, 14/16, 95/18-други закон и 71/21)</w:t>
      </w:r>
      <w:r w:rsidRPr="00A86C21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A86C21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A86C21">
        <w:rPr>
          <w:rFonts w:ascii="Times New Roman" w:hAnsi="Times New Roman" w:cs="Times New Roman"/>
          <w:sz w:val="24"/>
          <w:szCs w:val="24"/>
        </w:rPr>
        <w:t>Попис парцела у режиму заштите III степена КО Снеготин: 413/1(део), 476, 477, 478, 479/1(део), 480, 481(део), 482, 483/1, 483/2, 483/3, 484/1, 484/2, 484/3, 484/4, 484/5 и 2291/1(део).</w:t>
      </w:r>
    </w:p>
    <w:p w14:paraId="02FDC8D3" w14:textId="517573BD" w:rsidR="006F2872" w:rsidRPr="00A86C21" w:rsidRDefault="006F2872" w:rsidP="00A86C21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A86C21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Мере заштите природе у режиму </w:t>
      </w:r>
      <w:r w:rsidRPr="00A86C21">
        <w:rPr>
          <w:rFonts w:ascii="Times New Roman" w:hAnsi="Times New Roman" w:cs="Times New Roman"/>
          <w:b/>
          <w:sz w:val="24"/>
          <w:szCs w:val="24"/>
          <w:u w:val="single"/>
        </w:rPr>
        <w:t>III</w:t>
      </w:r>
      <w:r w:rsidRPr="00A86C21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степена заштите</w:t>
      </w:r>
    </w:p>
    <w:p w14:paraId="5D0E09C9" w14:textId="77777777" w:rsidR="006F2872" w:rsidRPr="00A86C21" w:rsidRDefault="006F2872" w:rsidP="0092062C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333333"/>
        </w:rPr>
      </w:pPr>
      <w:r w:rsidRPr="00A86C21">
        <w:rPr>
          <w:color w:val="333333"/>
        </w:rPr>
        <w:t xml:space="preserve">Режим заштите </w:t>
      </w:r>
      <w:r w:rsidRPr="00A86C21">
        <w:t>III</w:t>
      </w:r>
      <w:r w:rsidRPr="00A86C21">
        <w:rPr>
          <w:lang w:val="ru-RU"/>
        </w:rPr>
        <w:t xml:space="preserve"> </w:t>
      </w:r>
      <w:r w:rsidRPr="00A86C21">
        <w:rPr>
          <w:color w:val="333333"/>
        </w:rPr>
        <w:t xml:space="preserve">степена </w:t>
      </w:r>
      <w:r w:rsidRPr="00A86C21">
        <w:rPr>
          <w:color w:val="333333"/>
          <w:lang w:val="sr-Cyrl-RS"/>
        </w:rPr>
        <w:t xml:space="preserve">подразумева </w:t>
      </w:r>
      <w:r w:rsidRPr="00A86C21">
        <w:rPr>
          <w:color w:val="333333"/>
        </w:rPr>
        <w:t>проактивн</w:t>
      </w:r>
      <w:r w:rsidRPr="00A86C21">
        <w:rPr>
          <w:color w:val="333333"/>
          <w:lang w:val="sr-Cyrl-RS"/>
        </w:rPr>
        <w:t>у</w:t>
      </w:r>
      <w:r w:rsidRPr="00A86C21">
        <w:rPr>
          <w:color w:val="333333"/>
        </w:rPr>
        <w:t xml:space="preserve"> заштит</w:t>
      </w:r>
      <w:r w:rsidRPr="00A86C21">
        <w:rPr>
          <w:color w:val="333333"/>
          <w:lang w:val="sr-Cyrl-RS"/>
        </w:rPr>
        <w:t>у</w:t>
      </w:r>
      <w:r w:rsidRPr="00A86C21">
        <w:rPr>
          <w:color w:val="333333"/>
        </w:rPr>
        <w:t xml:space="preserve">, </w:t>
      </w:r>
      <w:r w:rsidRPr="00A86C21">
        <w:rPr>
          <w:color w:val="333333"/>
          <w:lang w:val="sr-Cyrl-RS"/>
        </w:rPr>
        <w:t xml:space="preserve">која се </w:t>
      </w:r>
      <w:r w:rsidRPr="00A86C21">
        <w:rPr>
          <w:color w:val="333333"/>
        </w:rPr>
        <w:t>спроводи на заштићеном подручју или његовом делу са делимично измењеним и/или измењеним екосистемима, пределима и објектима геонаслеђа од научног и практичног значаја.</w:t>
      </w:r>
    </w:p>
    <w:p w14:paraId="7E9A5AA1" w14:textId="77777777" w:rsidR="006F2872" w:rsidRPr="00A86C21" w:rsidRDefault="006F2872" w:rsidP="0092062C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333333"/>
        </w:rPr>
      </w:pPr>
      <w:r w:rsidRPr="00A86C21">
        <w:rPr>
          <w:color w:val="333333"/>
        </w:rPr>
        <w:t xml:space="preserve">У </w:t>
      </w:r>
      <w:r w:rsidRPr="00A86C21">
        <w:t>III</w:t>
      </w:r>
      <w:r w:rsidRPr="00A86C21">
        <w:rPr>
          <w:color w:val="333333"/>
        </w:rPr>
        <w:t xml:space="preserve"> степену заштите могу се вршити управљачке интервенције у циљу рестаурације, ревитализације и укупног унапређења заштићеног подручја, развој села и унапређење сеоских домаћинстава, уређење објеката културно-историјског наслеђа и традиционалног градитељства, очување традиционалних делатности локалног становништва, селективно и ограничено коришћење природних ресурса и простора уз потребну инфраструктурну и другу изградњу.</w:t>
      </w:r>
    </w:p>
    <w:p w14:paraId="0293D7F1" w14:textId="77777777" w:rsidR="006F2872" w:rsidRPr="00A86C21" w:rsidRDefault="006F2872" w:rsidP="0092062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86C21">
        <w:rPr>
          <w:rFonts w:ascii="Times New Roman" w:hAnsi="Times New Roman" w:cs="Times New Roman"/>
          <w:sz w:val="24"/>
          <w:szCs w:val="24"/>
        </w:rPr>
        <w:t xml:space="preserve">Осим мера забрана које су дефинисане чланом 35. Закона о заштити природе </w:t>
      </w:r>
      <w:r w:rsidRPr="00A86C21">
        <w:rPr>
          <w:rFonts w:ascii="Times New Roman" w:hAnsi="Times New Roman" w:cs="Times New Roman"/>
          <w:sz w:val="24"/>
          <w:szCs w:val="24"/>
          <w:lang w:val="sr-Cyrl-RS"/>
        </w:rPr>
        <w:t>(„Службени гласник РС”, бр. 36/09, 88/10, 91/10, 14/16, 95/18-др.закон и 71/21</w:t>
      </w:r>
      <w:r w:rsidRPr="00A86C21">
        <w:rPr>
          <w:rFonts w:ascii="Times New Roman" w:hAnsi="Times New Roman" w:cs="Times New Roman"/>
          <w:sz w:val="24"/>
          <w:szCs w:val="24"/>
        </w:rPr>
        <w:t xml:space="preserve">) и Уредбом о режимима заштите </w:t>
      </w:r>
      <w:r w:rsidRPr="00A86C21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A86C21">
        <w:rPr>
          <w:rFonts w:ascii="Times New Roman" w:hAnsi="Times New Roman" w:cs="Times New Roman"/>
          <w:sz w:val="24"/>
          <w:szCs w:val="24"/>
        </w:rPr>
        <w:t>„</w:t>
      </w:r>
      <w:r w:rsidRPr="00A86C21">
        <w:rPr>
          <w:rFonts w:ascii="Times New Roman" w:hAnsi="Times New Roman" w:cs="Times New Roman"/>
          <w:sz w:val="24"/>
          <w:szCs w:val="24"/>
          <w:lang w:val="ru-RU"/>
        </w:rPr>
        <w:t xml:space="preserve">Службени гласник РС”, бр. </w:t>
      </w:r>
      <w:r w:rsidRPr="00A86C21">
        <w:rPr>
          <w:rFonts w:ascii="Times New Roman" w:hAnsi="Times New Roman" w:cs="Times New Roman"/>
          <w:sz w:val="24"/>
          <w:szCs w:val="24"/>
        </w:rPr>
        <w:t>31</w:t>
      </w:r>
      <w:r w:rsidRPr="00A86C21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A86C21">
        <w:rPr>
          <w:rFonts w:ascii="Times New Roman" w:hAnsi="Times New Roman" w:cs="Times New Roman"/>
          <w:sz w:val="24"/>
          <w:szCs w:val="24"/>
        </w:rPr>
        <w:t>12) одређују се и следеће додатне мере заштите како би се избегло угрожавање темељних вредности заштићеног подручја</w:t>
      </w:r>
      <w:r w:rsidRPr="00A86C2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7CCFD8FE" w14:textId="77777777" w:rsidR="006F2872" w:rsidRPr="00A86C21" w:rsidRDefault="006F2872" w:rsidP="0092062C">
      <w:pPr>
        <w:pStyle w:val="BodyTextIndent"/>
        <w:spacing w:after="120"/>
        <w:ind w:firstLine="709"/>
        <w:rPr>
          <w:rFonts w:ascii="Times New Roman" w:hAnsi="Times New Roman" w:cs="Times New Roman"/>
          <w:sz w:val="24"/>
        </w:rPr>
      </w:pPr>
      <w:bookmarkStart w:id="8" w:name="_Hlk119488096"/>
      <w:r w:rsidRPr="00A86C21">
        <w:rPr>
          <w:rFonts w:ascii="Times New Roman" w:hAnsi="Times New Roman" w:cs="Times New Roman"/>
          <w:sz w:val="24"/>
        </w:rPr>
        <w:t xml:space="preserve">У режиму заштите III степена </w:t>
      </w:r>
      <w:r w:rsidRPr="00A86C21">
        <w:rPr>
          <w:rFonts w:ascii="Times New Roman" w:hAnsi="Times New Roman" w:cs="Times New Roman"/>
          <w:b/>
          <w:sz w:val="24"/>
          <w:lang w:val="sr-Cyrl-RS"/>
        </w:rPr>
        <w:t>забрањује</w:t>
      </w:r>
      <w:r w:rsidRPr="00A86C21">
        <w:rPr>
          <w:rFonts w:ascii="Times New Roman" w:hAnsi="Times New Roman" w:cs="Times New Roman"/>
          <w:b/>
          <w:sz w:val="24"/>
        </w:rPr>
        <w:t xml:space="preserve"> се</w:t>
      </w:r>
      <w:r w:rsidRPr="00A86C21">
        <w:rPr>
          <w:rFonts w:ascii="Times New Roman" w:hAnsi="Times New Roman" w:cs="Times New Roman"/>
          <w:sz w:val="24"/>
        </w:rPr>
        <w:t>:</w:t>
      </w:r>
    </w:p>
    <w:p w14:paraId="4CC47B11" w14:textId="77777777" w:rsidR="006F2872" w:rsidRPr="00A86C21" w:rsidRDefault="006F2872" w:rsidP="00A86C21">
      <w:pPr>
        <w:numPr>
          <w:ilvl w:val="0"/>
          <w:numId w:val="9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  <w:bookmarkStart w:id="9" w:name="_Hlk215828606"/>
      <w:r w:rsidRPr="00A86C21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промена намене површина која може имати утицај на темељне вредности природног добра, посебно пренамена површина под шумом у грађевинско земљиште;</w:t>
      </w:r>
    </w:p>
    <w:p w14:paraId="28B21039" w14:textId="77777777" w:rsidR="006F2872" w:rsidRPr="00A86C21" w:rsidRDefault="006F2872" w:rsidP="00A86C21">
      <w:pPr>
        <w:pStyle w:val="ListParagraph"/>
        <w:numPr>
          <w:ilvl w:val="0"/>
          <w:numId w:val="9"/>
        </w:numPr>
        <w:spacing w:after="0" w:line="240" w:lineRule="auto"/>
        <w:ind w:left="709" w:hanging="425"/>
        <w:contextualSpacing w:val="0"/>
        <w:jc w:val="both"/>
        <w:rPr>
          <w:sz w:val="24"/>
          <w:szCs w:val="24"/>
          <w:lang w:val="sr-Cyrl-RS"/>
        </w:rPr>
      </w:pPr>
      <w:r w:rsidRPr="00A86C21">
        <w:rPr>
          <w:sz w:val="24"/>
          <w:szCs w:val="24"/>
          <w:lang w:val="sr-Cyrl-RS"/>
        </w:rPr>
        <w:t>регулацију водотока, изградњу брана и захватање воде, изузев за потребе сеоских домаћинстава</w:t>
      </w:r>
      <w:r w:rsidRPr="00A86C21">
        <w:rPr>
          <w:sz w:val="24"/>
          <w:szCs w:val="24"/>
          <w:lang w:val="sr-Latn-RS"/>
        </w:rPr>
        <w:t xml:space="preserve"> </w:t>
      </w:r>
      <w:r w:rsidRPr="00A86C21">
        <w:rPr>
          <w:sz w:val="24"/>
          <w:szCs w:val="24"/>
          <w:lang w:val="sr-Cyrl-RS"/>
        </w:rPr>
        <w:t>и заливање пољопривредних површина</w:t>
      </w:r>
      <w:r w:rsidRPr="00A86C21">
        <w:rPr>
          <w:rFonts w:eastAsia="Calibri"/>
          <w:noProof/>
          <w:sz w:val="24"/>
          <w:szCs w:val="24"/>
          <w:lang w:val="sr-Cyrl-RS"/>
        </w:rPr>
        <w:t>;</w:t>
      </w:r>
    </w:p>
    <w:p w14:paraId="52251467" w14:textId="77777777" w:rsidR="006F2872" w:rsidRPr="00A86C21" w:rsidRDefault="006F2872" w:rsidP="00A86C21">
      <w:pPr>
        <w:pStyle w:val="ListParagraph"/>
        <w:numPr>
          <w:ilvl w:val="0"/>
          <w:numId w:val="9"/>
        </w:numPr>
        <w:spacing w:after="0" w:line="240" w:lineRule="auto"/>
        <w:ind w:left="709" w:hanging="425"/>
        <w:contextualSpacing w:val="0"/>
        <w:jc w:val="both"/>
        <w:rPr>
          <w:sz w:val="24"/>
          <w:szCs w:val="24"/>
          <w:lang w:val="sr-Cyrl-RS"/>
        </w:rPr>
      </w:pPr>
      <w:r w:rsidRPr="00A86C21">
        <w:rPr>
          <w:noProof/>
          <w:sz w:val="24"/>
          <w:szCs w:val="24"/>
        </w:rPr>
        <w:lastRenderedPageBreak/>
        <w:t xml:space="preserve">отварање привремених </w:t>
      </w:r>
      <w:r w:rsidRPr="00A86C21">
        <w:rPr>
          <w:noProof/>
          <w:sz w:val="24"/>
          <w:szCs w:val="24"/>
          <w:lang w:val="sr-Cyrl-RS"/>
        </w:rPr>
        <w:t>позајмишта грађевинског материјала</w:t>
      </w:r>
      <w:r w:rsidRPr="00A86C21">
        <w:rPr>
          <w:rFonts w:eastAsia="Calibri"/>
          <w:noProof/>
          <w:sz w:val="24"/>
          <w:szCs w:val="24"/>
          <w:lang w:val="sr-Cyrl-RS"/>
        </w:rPr>
        <w:t>;</w:t>
      </w:r>
      <w:r w:rsidRPr="00A86C21">
        <w:rPr>
          <w:noProof/>
          <w:sz w:val="24"/>
          <w:szCs w:val="24"/>
          <w:lang w:val="sr-Cyrl-RS"/>
        </w:rPr>
        <w:t xml:space="preserve"> </w:t>
      </w:r>
    </w:p>
    <w:p w14:paraId="738C8802" w14:textId="77777777" w:rsidR="006F2872" w:rsidRPr="00A86C21" w:rsidRDefault="006F2872" w:rsidP="00A86C21">
      <w:pPr>
        <w:pStyle w:val="ListParagraph"/>
        <w:numPr>
          <w:ilvl w:val="0"/>
          <w:numId w:val="9"/>
        </w:numPr>
        <w:spacing w:after="0" w:line="240" w:lineRule="auto"/>
        <w:ind w:left="709" w:hanging="425"/>
        <w:contextualSpacing w:val="0"/>
        <w:jc w:val="both"/>
        <w:rPr>
          <w:sz w:val="24"/>
          <w:szCs w:val="24"/>
          <w:lang w:val="sr-Cyrl-RS"/>
        </w:rPr>
      </w:pPr>
      <w:r w:rsidRPr="00A86C21">
        <w:rPr>
          <w:rFonts w:eastAsiaTheme="minorHAnsi"/>
          <w:color w:val="000000"/>
          <w:sz w:val="24"/>
          <w:szCs w:val="24"/>
        </w:rPr>
        <w:t>експлоатациј</w:t>
      </w:r>
      <w:r w:rsidRPr="00A86C21">
        <w:rPr>
          <w:rFonts w:eastAsiaTheme="minorHAnsi"/>
          <w:color w:val="000000"/>
          <w:sz w:val="24"/>
          <w:szCs w:val="24"/>
          <w:lang w:val="sr-Cyrl-RS"/>
        </w:rPr>
        <w:t>а</w:t>
      </w:r>
      <w:r w:rsidRPr="00A86C21">
        <w:rPr>
          <w:rFonts w:eastAsiaTheme="minorHAnsi"/>
          <w:color w:val="000000"/>
          <w:sz w:val="24"/>
          <w:szCs w:val="24"/>
        </w:rPr>
        <w:t xml:space="preserve"> и/или геолошка истраживања минералних сировина</w:t>
      </w:r>
      <w:r w:rsidRPr="00A86C21">
        <w:rPr>
          <w:rFonts w:eastAsiaTheme="minorHAnsi"/>
          <w:color w:val="000000"/>
          <w:sz w:val="24"/>
          <w:szCs w:val="24"/>
          <w:lang w:val="sr-Cyrl-RS"/>
        </w:rPr>
        <w:t xml:space="preserve"> у комерцијалне сврхе</w:t>
      </w:r>
      <w:r w:rsidRPr="00A86C21">
        <w:rPr>
          <w:rFonts w:eastAsia="Calibri"/>
          <w:noProof/>
          <w:sz w:val="24"/>
          <w:szCs w:val="24"/>
          <w:lang w:val="sr-Cyrl-RS"/>
        </w:rPr>
        <w:t>;</w:t>
      </w:r>
    </w:p>
    <w:p w14:paraId="714AB7B3" w14:textId="77777777" w:rsidR="006F2872" w:rsidRPr="00A86C21" w:rsidRDefault="006F2872" w:rsidP="00A86C21">
      <w:pPr>
        <w:pStyle w:val="ListParagraph"/>
        <w:numPr>
          <w:ilvl w:val="0"/>
          <w:numId w:val="9"/>
        </w:numPr>
        <w:spacing w:after="0" w:line="240" w:lineRule="auto"/>
        <w:ind w:left="709" w:hanging="425"/>
        <w:contextualSpacing w:val="0"/>
        <w:jc w:val="both"/>
        <w:rPr>
          <w:sz w:val="24"/>
          <w:szCs w:val="24"/>
          <w:lang w:val="sr-Cyrl-RS"/>
        </w:rPr>
      </w:pPr>
      <w:r w:rsidRPr="00A86C21">
        <w:rPr>
          <w:rFonts w:eastAsia="Calibri"/>
          <w:noProof/>
          <w:sz w:val="24"/>
          <w:szCs w:val="24"/>
          <w:lang w:val="sr-Cyrl-RS"/>
        </w:rPr>
        <w:t>извођење земљаних, грађевинских и других радова којима се може оштетити, пореметити или угрозити заштићено природно добро и његова околина;</w:t>
      </w:r>
    </w:p>
    <w:p w14:paraId="5A763B59" w14:textId="77777777" w:rsidR="006F2872" w:rsidRPr="00A86C21" w:rsidRDefault="006F2872" w:rsidP="00A86C21">
      <w:pPr>
        <w:numPr>
          <w:ilvl w:val="0"/>
          <w:numId w:val="9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  <w:r w:rsidRPr="00A86C21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изградња насеља и ширење њихових грађевинских подручја;</w:t>
      </w:r>
    </w:p>
    <w:p w14:paraId="04CF9FC6" w14:textId="77777777" w:rsidR="006F2872" w:rsidRPr="00A86C21" w:rsidRDefault="006F2872" w:rsidP="00A86C21">
      <w:pPr>
        <w:numPr>
          <w:ilvl w:val="0"/>
          <w:numId w:val="9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  <w:r w:rsidRPr="00A86C21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изградња објеката викендица;</w:t>
      </w:r>
    </w:p>
    <w:p w14:paraId="2C312BA0" w14:textId="77777777" w:rsidR="006F2872" w:rsidRPr="00A86C21" w:rsidRDefault="006F2872" w:rsidP="00A86C21">
      <w:pPr>
        <w:numPr>
          <w:ilvl w:val="0"/>
          <w:numId w:val="9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  <w:r w:rsidRPr="00A86C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образовање депонија, </w:t>
      </w:r>
      <w:r w:rsidRPr="00A86C21">
        <w:rPr>
          <w:rFonts w:ascii="Times New Roman" w:hAnsi="Times New Roman" w:cs="Times New Roman"/>
          <w:sz w:val="24"/>
          <w:szCs w:val="24"/>
          <w:lang w:val="ru-RU"/>
        </w:rPr>
        <w:t>складиштење, одлагање и бацање смећа и отпадних материјала изван места одређених за ту намену, као и нерегулисано одлагање стајског ђубрета,</w:t>
      </w:r>
    </w:p>
    <w:p w14:paraId="7563518B" w14:textId="77777777" w:rsidR="006F2872" w:rsidRPr="00A86C21" w:rsidRDefault="006F2872" w:rsidP="00A86C21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86C21">
        <w:rPr>
          <w:rFonts w:ascii="Times New Roman" w:eastAsia="Times New Roman" w:hAnsi="Times New Roman" w:cs="Times New Roman"/>
          <w:sz w:val="24"/>
          <w:szCs w:val="24"/>
          <w:lang w:val="sr-Cyrl-RS"/>
        </w:rPr>
        <w:t>слободно испуштање отпадних и загађујућих вода у водотоке и земљиште;</w:t>
      </w:r>
    </w:p>
    <w:p w14:paraId="7E3C3914" w14:textId="77777777" w:rsidR="006F2872" w:rsidRPr="00A86C21" w:rsidRDefault="006F2872" w:rsidP="00A86C21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86C21">
        <w:rPr>
          <w:rFonts w:ascii="Times New Roman" w:eastAsia="Times New Roman" w:hAnsi="Times New Roman" w:cs="Times New Roman"/>
          <w:sz w:val="24"/>
          <w:szCs w:val="24"/>
          <w:lang w:val="ru-RU"/>
        </w:rPr>
        <w:t>складиштење/депоновање стајњака, осоке и других извора еутрофикације вода,</w:t>
      </w:r>
    </w:p>
    <w:p w14:paraId="6766B092" w14:textId="77777777" w:rsidR="006F2872" w:rsidRPr="00A86C21" w:rsidRDefault="006F2872" w:rsidP="00A86C21">
      <w:pPr>
        <w:pStyle w:val="ListParagraph"/>
        <w:numPr>
          <w:ilvl w:val="0"/>
          <w:numId w:val="9"/>
        </w:numPr>
        <w:spacing w:after="0" w:line="240" w:lineRule="auto"/>
        <w:ind w:left="709" w:hanging="425"/>
        <w:contextualSpacing w:val="0"/>
        <w:jc w:val="both"/>
        <w:rPr>
          <w:rFonts w:eastAsia="Times New Roman"/>
          <w:color w:val="000000"/>
          <w:sz w:val="24"/>
          <w:szCs w:val="24"/>
        </w:rPr>
      </w:pPr>
      <w:r w:rsidRPr="00A86C21">
        <w:rPr>
          <w:rFonts w:eastAsia="Times New Roman"/>
          <w:color w:val="000000"/>
          <w:sz w:val="24"/>
          <w:szCs w:val="24"/>
          <w:lang w:val="sr-Cyrl-RS"/>
        </w:rPr>
        <w:t>извођење чистих сеча, осим ако је то основом планирано као редован вид обнављања шума;</w:t>
      </w:r>
    </w:p>
    <w:p w14:paraId="6990B810" w14:textId="77777777" w:rsidR="006F2872" w:rsidRPr="00A86C21" w:rsidRDefault="006F2872" w:rsidP="00A86C21">
      <w:pPr>
        <w:pStyle w:val="NormalWeb"/>
        <w:numPr>
          <w:ilvl w:val="0"/>
          <w:numId w:val="9"/>
        </w:numPr>
        <w:spacing w:before="0" w:beforeAutospacing="0" w:after="0" w:afterAutospacing="0"/>
        <w:ind w:left="709" w:hanging="425"/>
        <w:jc w:val="both"/>
        <w:rPr>
          <w:lang w:val="sr-Cyrl-RS"/>
        </w:rPr>
      </w:pPr>
      <w:r w:rsidRPr="00A86C21">
        <w:rPr>
          <w:lang w:val="sr-Cyrl-RS"/>
        </w:rPr>
        <w:t>чиста сеча шума, осим у случајевима прописаним законом;</w:t>
      </w:r>
    </w:p>
    <w:p w14:paraId="6FF234A5" w14:textId="77777777" w:rsidR="006F2872" w:rsidRPr="00A86C21" w:rsidRDefault="006F2872" w:rsidP="00A86C21">
      <w:pPr>
        <w:pStyle w:val="NormalWeb"/>
        <w:numPr>
          <w:ilvl w:val="0"/>
          <w:numId w:val="9"/>
        </w:numPr>
        <w:spacing w:before="0" w:beforeAutospacing="0" w:after="0" w:afterAutospacing="0"/>
        <w:ind w:left="709" w:hanging="425"/>
        <w:jc w:val="both"/>
        <w:rPr>
          <w:lang w:val="sr-Cyrl-RS"/>
        </w:rPr>
      </w:pPr>
      <w:r w:rsidRPr="00A86C21">
        <w:rPr>
          <w:lang w:val="sr-Cyrl-RS"/>
        </w:rPr>
        <w:t>уношење инвазивних и алохтоних врста;</w:t>
      </w:r>
    </w:p>
    <w:p w14:paraId="39DAA14B" w14:textId="77777777" w:rsidR="006F2872" w:rsidRPr="00A86C21" w:rsidRDefault="006F2872" w:rsidP="00A86C21">
      <w:pPr>
        <w:pStyle w:val="NormalWeb"/>
        <w:numPr>
          <w:ilvl w:val="0"/>
          <w:numId w:val="9"/>
        </w:numPr>
        <w:spacing w:before="0" w:beforeAutospacing="0" w:after="0" w:afterAutospacing="0"/>
        <w:ind w:left="709" w:hanging="425"/>
        <w:jc w:val="both"/>
        <w:rPr>
          <w:lang w:val="sr-Cyrl-RS"/>
        </w:rPr>
      </w:pPr>
      <w:r w:rsidRPr="00A86C21">
        <w:rPr>
          <w:lang w:val="sr-Cyrl-RS"/>
        </w:rPr>
        <w:t>уништавање и сакупљање биљних и животињских врста које су наведене у Прилогу I и II правилника којим се прописује проглашавање и заштита строго заштићених и заштићених дивљих врста биљака, животиња и гљива, као и у „Црвеним књигама флоре и фауне Србије” и „Црвеним листама међународно значајних врста”;</w:t>
      </w:r>
    </w:p>
    <w:p w14:paraId="136A7DC2" w14:textId="77777777" w:rsidR="006F2872" w:rsidRPr="00A86C21" w:rsidRDefault="006F2872" w:rsidP="00A86C21">
      <w:pPr>
        <w:pStyle w:val="NormalWeb"/>
        <w:numPr>
          <w:ilvl w:val="0"/>
          <w:numId w:val="9"/>
        </w:numPr>
        <w:spacing w:before="0" w:beforeAutospacing="0" w:after="0" w:afterAutospacing="0"/>
        <w:ind w:left="709" w:hanging="425"/>
        <w:jc w:val="both"/>
        <w:rPr>
          <w:lang w:val="sr-Cyrl-RS"/>
        </w:rPr>
      </w:pPr>
      <w:r w:rsidRPr="00A86C21">
        <w:rPr>
          <w:lang w:val="sr-Cyrl-RS"/>
        </w:rPr>
        <w:t>уклањање гнезда и стабала на којима су присутне дупље детлића и сова, као и стабала на којима се хране детлићи;</w:t>
      </w:r>
    </w:p>
    <w:p w14:paraId="77674833" w14:textId="77777777" w:rsidR="006F2872" w:rsidRPr="00A86C21" w:rsidRDefault="006F2872" w:rsidP="00A86C21">
      <w:pPr>
        <w:pStyle w:val="NormalWeb"/>
        <w:numPr>
          <w:ilvl w:val="0"/>
          <w:numId w:val="9"/>
        </w:numPr>
        <w:spacing w:before="0" w:beforeAutospacing="0" w:after="0" w:afterAutospacing="0"/>
        <w:ind w:left="709" w:hanging="425"/>
        <w:jc w:val="both"/>
        <w:rPr>
          <w:lang w:val="sr-Cyrl-RS"/>
        </w:rPr>
      </w:pPr>
      <w:r w:rsidRPr="00A86C21">
        <w:rPr>
          <w:lang w:val="sr-Cyrl-RS"/>
        </w:rPr>
        <w:t>одлагање/уношење лишћа/лисне масе, грањевине, остатака стабала и другог материјала у корита река и потока;</w:t>
      </w:r>
    </w:p>
    <w:p w14:paraId="5049CCBB" w14:textId="77777777" w:rsidR="006F2872" w:rsidRPr="00A86C21" w:rsidRDefault="006F2872" w:rsidP="00A86C21">
      <w:pPr>
        <w:pStyle w:val="NormalWeb"/>
        <w:numPr>
          <w:ilvl w:val="0"/>
          <w:numId w:val="9"/>
        </w:numPr>
        <w:spacing w:before="0" w:beforeAutospacing="0" w:after="0" w:afterAutospacing="0"/>
        <w:ind w:left="709" w:hanging="425"/>
        <w:jc w:val="both"/>
        <w:rPr>
          <w:lang w:val="sr-Cyrl-RS"/>
        </w:rPr>
      </w:pPr>
      <w:r w:rsidRPr="00A86C21">
        <w:rPr>
          <w:lang w:val="sr-Cyrl-RS"/>
        </w:rPr>
        <w:t>кресање лисника за сточну храну, сакупљање и одношење стеље, лисника и земљишта са површина под шумама.</w:t>
      </w:r>
    </w:p>
    <w:p w14:paraId="3A3FF3AE" w14:textId="77777777" w:rsidR="006F2872" w:rsidRPr="00A86C21" w:rsidRDefault="006F2872" w:rsidP="00A86C21">
      <w:pPr>
        <w:pStyle w:val="ListParagraph"/>
        <w:numPr>
          <w:ilvl w:val="0"/>
          <w:numId w:val="9"/>
        </w:numPr>
        <w:spacing w:after="0" w:line="240" w:lineRule="auto"/>
        <w:ind w:left="709" w:hanging="425"/>
        <w:contextualSpacing w:val="0"/>
        <w:jc w:val="both"/>
        <w:rPr>
          <w:rFonts w:eastAsia="Times New Roman"/>
          <w:sz w:val="24"/>
          <w:szCs w:val="24"/>
        </w:rPr>
      </w:pPr>
      <w:r w:rsidRPr="00A86C21">
        <w:rPr>
          <w:rFonts w:eastAsia="Times New Roman"/>
          <w:sz w:val="24"/>
          <w:szCs w:val="24"/>
          <w:lang w:val="sr-Cyrl-RS"/>
        </w:rPr>
        <w:t>п</w:t>
      </w:r>
      <w:r w:rsidRPr="00A86C21">
        <w:rPr>
          <w:rFonts w:eastAsia="Times New Roman"/>
          <w:sz w:val="24"/>
          <w:szCs w:val="24"/>
        </w:rPr>
        <w:t>остављање табли и других објеката (обавештења, упозорења, канте за смеће и сл.) на стаблима;</w:t>
      </w:r>
    </w:p>
    <w:p w14:paraId="42743A92" w14:textId="77777777" w:rsidR="006F2872" w:rsidRPr="00A86C21" w:rsidRDefault="006F2872" w:rsidP="00A86C21">
      <w:pPr>
        <w:pStyle w:val="ListParagraph"/>
        <w:numPr>
          <w:ilvl w:val="0"/>
          <w:numId w:val="9"/>
        </w:numPr>
        <w:spacing w:after="0" w:line="240" w:lineRule="auto"/>
        <w:ind w:left="709" w:hanging="425"/>
        <w:contextualSpacing w:val="0"/>
        <w:jc w:val="both"/>
        <w:rPr>
          <w:rFonts w:eastAsia="Times New Roman"/>
          <w:sz w:val="24"/>
          <w:szCs w:val="24"/>
        </w:rPr>
      </w:pPr>
      <w:r w:rsidRPr="00A86C21">
        <w:rPr>
          <w:rFonts w:eastAsia="Times New Roman"/>
          <w:sz w:val="24"/>
          <w:szCs w:val="24"/>
          <w:lang w:val="sr-Cyrl-RS"/>
        </w:rPr>
        <w:t>у</w:t>
      </w:r>
      <w:r w:rsidRPr="00A86C21">
        <w:rPr>
          <w:rFonts w:eastAsia="Times New Roman"/>
          <w:sz w:val="24"/>
          <w:szCs w:val="24"/>
        </w:rPr>
        <w:t>клањање крајречне вегетације;</w:t>
      </w:r>
    </w:p>
    <w:p w14:paraId="7FF7BD24" w14:textId="77777777" w:rsidR="006F2872" w:rsidRPr="00A86C21" w:rsidRDefault="006F2872" w:rsidP="00A86C21">
      <w:pPr>
        <w:pStyle w:val="ListParagraph"/>
        <w:numPr>
          <w:ilvl w:val="0"/>
          <w:numId w:val="9"/>
        </w:numPr>
        <w:spacing w:after="0" w:line="240" w:lineRule="auto"/>
        <w:ind w:left="709" w:hanging="425"/>
        <w:contextualSpacing w:val="0"/>
        <w:jc w:val="both"/>
        <w:rPr>
          <w:sz w:val="24"/>
          <w:szCs w:val="24"/>
          <w:lang w:val="ru-RU"/>
        </w:rPr>
      </w:pPr>
      <w:r w:rsidRPr="00A86C21">
        <w:rPr>
          <w:sz w:val="24"/>
          <w:szCs w:val="24"/>
          <w:lang w:val="ru-RU"/>
        </w:rPr>
        <w:t>крчење и сеча шума и обављање других радњи на местима и на начин који могу изазвати процесе јаке и ексцесивне водне ерозије и неповољне промене предела;</w:t>
      </w:r>
    </w:p>
    <w:p w14:paraId="5E200091" w14:textId="77777777" w:rsidR="006F2872" w:rsidRPr="00A86C21" w:rsidRDefault="006F2872" w:rsidP="00A86C21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  <w:r w:rsidRPr="00A86C21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уношење инвазивних и алохтоних врста флоре и фауне у природне екосистеме;</w:t>
      </w:r>
    </w:p>
    <w:p w14:paraId="0CC2A980" w14:textId="77777777" w:rsidR="006F2872" w:rsidRPr="00A86C21" w:rsidRDefault="006F2872" w:rsidP="00A86C21">
      <w:pPr>
        <w:numPr>
          <w:ilvl w:val="0"/>
          <w:numId w:val="9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86C21">
        <w:rPr>
          <w:rFonts w:ascii="Times New Roman" w:eastAsia="Times New Roman" w:hAnsi="Times New Roman" w:cs="Times New Roman"/>
          <w:sz w:val="24"/>
          <w:szCs w:val="24"/>
          <w:lang w:val="ru-RU"/>
        </w:rPr>
        <w:t>брање, ломљење, кидање и ископавање биљних врста у природним састојинама;</w:t>
      </w:r>
    </w:p>
    <w:p w14:paraId="22ED396A" w14:textId="77777777" w:rsidR="006F2872" w:rsidRPr="00A86C21" w:rsidRDefault="006F2872" w:rsidP="00A86C21">
      <w:pPr>
        <w:numPr>
          <w:ilvl w:val="0"/>
          <w:numId w:val="9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86C21">
        <w:rPr>
          <w:rFonts w:ascii="Times New Roman" w:eastAsia="Times New Roman" w:hAnsi="Times New Roman" w:cs="Times New Roman"/>
          <w:sz w:val="24"/>
          <w:szCs w:val="24"/>
          <w:lang w:val="sr-Cyrl-RS"/>
        </w:rPr>
        <w:t>сакупљање заштићених врста изван прописаног периода;</w:t>
      </w:r>
    </w:p>
    <w:p w14:paraId="01C06DE7" w14:textId="77777777" w:rsidR="006F2872" w:rsidRPr="00A86C21" w:rsidRDefault="006F2872" w:rsidP="00A86C21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86C21">
        <w:rPr>
          <w:rFonts w:ascii="Times New Roman" w:eastAsia="Times New Roman" w:hAnsi="Times New Roman" w:cs="Times New Roman"/>
          <w:sz w:val="24"/>
          <w:szCs w:val="24"/>
          <w:lang w:val="sr-Cyrl-RS"/>
        </w:rPr>
        <w:t>узнемиравање фауне и сакупљање јаја;</w:t>
      </w:r>
    </w:p>
    <w:p w14:paraId="4E44FAF4" w14:textId="77777777" w:rsidR="006F2872" w:rsidRPr="00A86C21" w:rsidRDefault="006F2872" w:rsidP="00A86C21">
      <w:pPr>
        <w:numPr>
          <w:ilvl w:val="0"/>
          <w:numId w:val="9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  <w:r w:rsidRPr="00A86C21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извођење радова који могу довести до уништавања или оштећивања објеката геонаслеђа;</w:t>
      </w:r>
    </w:p>
    <w:p w14:paraId="475C39C9" w14:textId="77777777" w:rsidR="006F2872" w:rsidRPr="00A86C21" w:rsidRDefault="006F2872" w:rsidP="00A86C21">
      <w:pPr>
        <w:numPr>
          <w:ilvl w:val="0"/>
          <w:numId w:val="9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86C21">
        <w:rPr>
          <w:rFonts w:ascii="Times New Roman" w:eastAsia="Times New Roman" w:hAnsi="Times New Roman" w:cs="Times New Roman"/>
          <w:sz w:val="24"/>
          <w:szCs w:val="24"/>
          <w:lang w:val="ru-RU"/>
        </w:rPr>
        <w:t>изградња привремених или сталних индустријских и привредних објеката који би својим погонима, експлоатацијом или отпадним материјама угрозили услове животне средине, амбијенталне карактеристике простора и/или непокретна културна добра;</w:t>
      </w:r>
    </w:p>
    <w:p w14:paraId="3821A804" w14:textId="77777777" w:rsidR="006F2872" w:rsidRPr="00A86C21" w:rsidRDefault="006F2872" w:rsidP="00A86C21">
      <w:pPr>
        <w:numPr>
          <w:ilvl w:val="0"/>
          <w:numId w:val="9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86C21">
        <w:rPr>
          <w:rFonts w:ascii="Times New Roman" w:eastAsia="Times New Roman" w:hAnsi="Times New Roman" w:cs="Times New Roman"/>
          <w:sz w:val="24"/>
          <w:szCs w:val="24"/>
          <w:lang w:val="ru-RU"/>
        </w:rPr>
        <w:t>изградња септичких јама пропусног типа;</w:t>
      </w:r>
    </w:p>
    <w:p w14:paraId="7E376CAD" w14:textId="77777777" w:rsidR="006F2872" w:rsidRPr="00A86C21" w:rsidRDefault="006F2872" w:rsidP="00A86C21">
      <w:pPr>
        <w:pStyle w:val="ListParagraph"/>
        <w:numPr>
          <w:ilvl w:val="0"/>
          <w:numId w:val="9"/>
        </w:numPr>
        <w:spacing w:after="0" w:line="240" w:lineRule="auto"/>
        <w:ind w:left="709" w:hanging="425"/>
        <w:contextualSpacing w:val="0"/>
        <w:jc w:val="both"/>
        <w:rPr>
          <w:sz w:val="24"/>
          <w:szCs w:val="24"/>
          <w:lang w:val="ru-RU"/>
        </w:rPr>
      </w:pPr>
      <w:r w:rsidRPr="00A86C21">
        <w:rPr>
          <w:sz w:val="24"/>
          <w:szCs w:val="24"/>
          <w:lang w:val="ru-RU"/>
        </w:rPr>
        <w:t>изградња нових саобраћајница уколико нису већ утврђене важећом просторно планском документацијом;</w:t>
      </w:r>
    </w:p>
    <w:p w14:paraId="2F513723" w14:textId="77777777" w:rsidR="006F2872" w:rsidRPr="00A86C21" w:rsidRDefault="006F2872" w:rsidP="00A86C21">
      <w:pPr>
        <w:pStyle w:val="ListParagraph"/>
        <w:numPr>
          <w:ilvl w:val="0"/>
          <w:numId w:val="9"/>
        </w:numPr>
        <w:spacing w:after="0" w:line="240" w:lineRule="auto"/>
        <w:ind w:left="709" w:hanging="425"/>
        <w:contextualSpacing w:val="0"/>
        <w:jc w:val="both"/>
        <w:rPr>
          <w:sz w:val="24"/>
          <w:szCs w:val="24"/>
          <w:lang w:val="sr-Cyrl-RS"/>
        </w:rPr>
      </w:pPr>
      <w:r w:rsidRPr="00A86C21">
        <w:rPr>
          <w:sz w:val="24"/>
          <w:szCs w:val="24"/>
          <w:lang w:val="sr-Cyrl-RS"/>
        </w:rPr>
        <w:t>уклањање крајречне вегетације,</w:t>
      </w:r>
    </w:p>
    <w:p w14:paraId="59BD1128" w14:textId="77777777" w:rsidR="006F2872" w:rsidRPr="00A86C21" w:rsidRDefault="006F2872" w:rsidP="00A86C21">
      <w:pPr>
        <w:pStyle w:val="ListParagraph"/>
        <w:numPr>
          <w:ilvl w:val="0"/>
          <w:numId w:val="9"/>
        </w:numPr>
        <w:spacing w:after="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A86C21">
        <w:rPr>
          <w:sz w:val="24"/>
          <w:szCs w:val="24"/>
        </w:rPr>
        <w:t xml:space="preserve">све радње и активности којима се угрожава фауна риба и ремети њихов мрест, раст, исхрана и кретање, </w:t>
      </w:r>
    </w:p>
    <w:p w14:paraId="45480465" w14:textId="77777777" w:rsidR="006F2872" w:rsidRPr="00A86C21" w:rsidRDefault="006F2872" w:rsidP="00A86C21">
      <w:pPr>
        <w:pStyle w:val="ListParagraph"/>
        <w:numPr>
          <w:ilvl w:val="0"/>
          <w:numId w:val="9"/>
        </w:numPr>
        <w:spacing w:after="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A86C21">
        <w:rPr>
          <w:sz w:val="24"/>
          <w:szCs w:val="24"/>
        </w:rPr>
        <w:t>привредни риболов,</w:t>
      </w:r>
    </w:p>
    <w:p w14:paraId="76DD80DD" w14:textId="77777777" w:rsidR="006F2872" w:rsidRPr="00A86C21" w:rsidRDefault="006F2872" w:rsidP="00A86C2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AA586E3" w14:textId="77777777" w:rsidR="006F2872" w:rsidRPr="00A86C21" w:rsidRDefault="006F2872" w:rsidP="0092062C">
      <w:pPr>
        <w:pStyle w:val="BodyTextIndent"/>
        <w:spacing w:after="120"/>
        <w:ind w:firstLine="709"/>
        <w:rPr>
          <w:rFonts w:ascii="Times New Roman" w:eastAsia="Calibri" w:hAnsi="Times New Roman" w:cs="Times New Roman"/>
          <w:noProof/>
          <w:sz w:val="24"/>
          <w:lang w:val="sr-Cyrl-RS"/>
        </w:rPr>
      </w:pPr>
      <w:r w:rsidRPr="00A86C21">
        <w:rPr>
          <w:rFonts w:ascii="Times New Roman" w:hAnsi="Times New Roman" w:cs="Times New Roman"/>
          <w:sz w:val="24"/>
        </w:rPr>
        <w:lastRenderedPageBreak/>
        <w:t xml:space="preserve">У режиму заштите III степена </w:t>
      </w:r>
      <w:r w:rsidRPr="00A86C21">
        <w:rPr>
          <w:rFonts w:ascii="Times New Roman" w:hAnsi="Times New Roman" w:cs="Times New Roman"/>
          <w:sz w:val="24"/>
          <w:lang w:val="sr-Cyrl-RS"/>
        </w:rPr>
        <w:t xml:space="preserve">радови и активности </w:t>
      </w:r>
      <w:r w:rsidRPr="00A86C21">
        <w:rPr>
          <w:rFonts w:ascii="Times New Roman" w:hAnsi="Times New Roman" w:cs="Times New Roman"/>
          <w:b/>
          <w:bCs/>
          <w:sz w:val="24"/>
          <w:lang w:val="sr-Cyrl-RS"/>
        </w:rPr>
        <w:t>ограничавају се</w:t>
      </w:r>
      <w:r w:rsidRPr="00A86C21">
        <w:rPr>
          <w:rFonts w:ascii="Times New Roman" w:hAnsi="Times New Roman" w:cs="Times New Roman"/>
          <w:sz w:val="24"/>
          <w:lang w:val="sr-Cyrl-RS"/>
        </w:rPr>
        <w:t xml:space="preserve"> на</w:t>
      </w:r>
      <w:r w:rsidRPr="00A86C21">
        <w:rPr>
          <w:rFonts w:ascii="Times New Roman" w:hAnsi="Times New Roman" w:cs="Times New Roman"/>
          <w:sz w:val="24"/>
        </w:rPr>
        <w:t>:</w:t>
      </w:r>
    </w:p>
    <w:p w14:paraId="2B347BD2" w14:textId="77777777" w:rsidR="006F2872" w:rsidRPr="00A86C21" w:rsidRDefault="006F2872" w:rsidP="00A86C21">
      <w:pPr>
        <w:pStyle w:val="NormalWeb"/>
        <w:numPr>
          <w:ilvl w:val="0"/>
          <w:numId w:val="8"/>
        </w:numPr>
        <w:spacing w:before="0" w:beforeAutospacing="0" w:after="0" w:afterAutospacing="0"/>
        <w:ind w:left="502" w:hanging="436"/>
        <w:jc w:val="both"/>
        <w:rPr>
          <w:lang w:val="sr-Cyrl-RS"/>
        </w:rPr>
      </w:pPr>
      <w:r w:rsidRPr="00A86C21">
        <w:rPr>
          <w:lang w:val="sr-Cyrl-RS"/>
        </w:rPr>
        <w:t>уношење врста дрвећа на аутохтоне врсте за конкретно станиште, као и на врсте дрвећа потенцијалне вегетације, осим у случајевима тоталне деградације земљишта за потребе мелиорације, у случајевима када је то еколошки оправдано;</w:t>
      </w:r>
    </w:p>
    <w:p w14:paraId="177EFA76" w14:textId="77777777" w:rsidR="006F2872" w:rsidRPr="00A86C21" w:rsidRDefault="006F2872" w:rsidP="00A86C21">
      <w:pPr>
        <w:pStyle w:val="NormalWeb"/>
        <w:numPr>
          <w:ilvl w:val="0"/>
          <w:numId w:val="8"/>
        </w:numPr>
        <w:spacing w:before="0" w:beforeAutospacing="0" w:after="0" w:afterAutospacing="0"/>
        <w:ind w:left="502" w:hanging="436"/>
        <w:jc w:val="both"/>
        <w:rPr>
          <w:lang w:val="sr-Cyrl-RS"/>
        </w:rPr>
      </w:pPr>
      <w:r w:rsidRPr="00A86C21">
        <w:rPr>
          <w:lang w:val="sr-Cyrl-RS"/>
        </w:rPr>
        <w:t>г</w:t>
      </w:r>
      <w:r w:rsidRPr="00A86C21">
        <w:rPr>
          <w:lang w:val="ru-RU"/>
        </w:rPr>
        <w:t>аздовање једнодобним шумама на начин који обезбеђује равномеранији просторни распоред добних разреда на нивоу заштићеног подручја.</w:t>
      </w:r>
    </w:p>
    <w:p w14:paraId="7D5B4C2B" w14:textId="77777777" w:rsidR="006F2872" w:rsidRPr="00A86C21" w:rsidRDefault="006F2872" w:rsidP="00A86C21">
      <w:pPr>
        <w:pStyle w:val="ListParagraph"/>
        <w:numPr>
          <w:ilvl w:val="0"/>
          <w:numId w:val="8"/>
        </w:numPr>
        <w:tabs>
          <w:tab w:val="num" w:pos="0"/>
        </w:tabs>
        <w:spacing w:after="0" w:line="240" w:lineRule="auto"/>
        <w:ind w:left="568" w:hanging="436"/>
        <w:contextualSpacing w:val="0"/>
        <w:jc w:val="both"/>
        <w:rPr>
          <w:sz w:val="24"/>
          <w:szCs w:val="24"/>
          <w:lang w:val="ru-RU"/>
        </w:rPr>
      </w:pPr>
      <w:r w:rsidRPr="00A86C21">
        <w:rPr>
          <w:sz w:val="24"/>
          <w:szCs w:val="24"/>
          <w:lang w:val="ru-RU"/>
        </w:rPr>
        <w:t>уређење и коришћење простора у складу са прописаним режимом заштите на начин којим се омогућава очување природних вредности и споменика културе,</w:t>
      </w:r>
    </w:p>
    <w:p w14:paraId="3285FC84" w14:textId="77777777" w:rsidR="006F2872" w:rsidRPr="00A86C21" w:rsidRDefault="006F2872" w:rsidP="00A86C21">
      <w:pPr>
        <w:pStyle w:val="ListParagraph"/>
        <w:numPr>
          <w:ilvl w:val="0"/>
          <w:numId w:val="8"/>
        </w:numPr>
        <w:tabs>
          <w:tab w:val="num" w:pos="0"/>
        </w:tabs>
        <w:spacing w:after="0" w:line="240" w:lineRule="auto"/>
        <w:ind w:left="568" w:hanging="436"/>
        <w:contextualSpacing w:val="0"/>
        <w:jc w:val="both"/>
        <w:rPr>
          <w:sz w:val="24"/>
          <w:szCs w:val="24"/>
          <w:lang w:val="ru-RU"/>
        </w:rPr>
      </w:pPr>
      <w:r w:rsidRPr="00A86C21">
        <w:rPr>
          <w:sz w:val="24"/>
          <w:szCs w:val="24"/>
          <w:lang w:val="ru-RU"/>
        </w:rPr>
        <w:t xml:space="preserve">обнављање и одржавање пољских, шумских и других путева, </w:t>
      </w:r>
    </w:p>
    <w:p w14:paraId="59352732" w14:textId="77777777" w:rsidR="006F2872" w:rsidRPr="00A86C21" w:rsidRDefault="006F2872" w:rsidP="00A86C2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8" w:hanging="436"/>
        <w:contextualSpacing w:val="0"/>
        <w:jc w:val="both"/>
        <w:rPr>
          <w:rFonts w:eastAsiaTheme="minorHAnsi"/>
          <w:sz w:val="24"/>
          <w:szCs w:val="24"/>
        </w:rPr>
      </w:pPr>
      <w:r w:rsidRPr="00A86C21">
        <w:rPr>
          <w:rFonts w:eastAsiaTheme="minorHAnsi"/>
          <w:color w:val="000000"/>
          <w:sz w:val="24"/>
          <w:szCs w:val="24"/>
          <w:lang w:val="sr-Cyrl-RS"/>
        </w:rPr>
        <w:t xml:space="preserve">употребу моторних возила </w:t>
      </w:r>
      <w:r w:rsidRPr="00A86C21">
        <w:rPr>
          <w:rFonts w:eastAsiaTheme="minorHAnsi"/>
          <w:color w:val="000000"/>
          <w:sz w:val="24"/>
          <w:szCs w:val="24"/>
        </w:rPr>
        <w:t>искључиво на шумским путевима или посебно изграђеним стазама за ту намену</w:t>
      </w:r>
      <w:r w:rsidRPr="00A86C21">
        <w:rPr>
          <w:rFonts w:eastAsiaTheme="minorHAnsi"/>
          <w:color w:val="000000"/>
          <w:sz w:val="24"/>
          <w:szCs w:val="24"/>
          <w:lang w:val="sr-Cyrl-RS"/>
        </w:rPr>
        <w:t xml:space="preserve"> </w:t>
      </w:r>
      <w:r w:rsidRPr="00A86C21">
        <w:rPr>
          <w:rFonts w:eastAsiaTheme="minorHAnsi"/>
          <w:color w:val="000000"/>
          <w:sz w:val="24"/>
          <w:szCs w:val="24"/>
        </w:rPr>
        <w:t>уз</w:t>
      </w:r>
      <w:r w:rsidRPr="00A86C21">
        <w:rPr>
          <w:rFonts w:eastAsiaTheme="minorHAnsi"/>
          <w:color w:val="000000"/>
          <w:sz w:val="24"/>
          <w:szCs w:val="24"/>
          <w:lang w:val="sr-Cyrl-RS"/>
        </w:rPr>
        <w:t xml:space="preserve"> </w:t>
      </w:r>
      <w:r w:rsidRPr="00A86C21">
        <w:rPr>
          <w:rFonts w:eastAsiaTheme="minorHAnsi"/>
          <w:color w:val="000000"/>
          <w:sz w:val="24"/>
          <w:szCs w:val="24"/>
        </w:rPr>
        <w:t>дозволу Управљача</w:t>
      </w:r>
      <w:r w:rsidRPr="00A86C21">
        <w:rPr>
          <w:rFonts w:eastAsiaTheme="minorHAnsi"/>
          <w:color w:val="000000"/>
          <w:sz w:val="24"/>
          <w:szCs w:val="24"/>
          <w:lang w:val="sr-Cyrl-RS"/>
        </w:rPr>
        <w:t>,</w:t>
      </w:r>
    </w:p>
    <w:p w14:paraId="672DA1CC" w14:textId="77777777" w:rsidR="006F2872" w:rsidRPr="00A86C21" w:rsidRDefault="006F2872" w:rsidP="00A86C21">
      <w:pPr>
        <w:numPr>
          <w:ilvl w:val="0"/>
          <w:numId w:val="8"/>
        </w:numPr>
        <w:spacing w:after="0" w:line="240" w:lineRule="auto"/>
        <w:ind w:left="568" w:hanging="436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A86C21">
        <w:rPr>
          <w:rFonts w:ascii="Times New Roman" w:eastAsia="Times New Roman" w:hAnsi="Times New Roman" w:cs="Times New Roman"/>
          <w:sz w:val="24"/>
          <w:szCs w:val="24"/>
          <w:lang w:val="sr-Cyrl-CS"/>
        </w:rPr>
        <w:t>изградњу објеката туристичког смештаја, угоститељства, туристичке инфраструктуре на изградњу мањих објеката за презентацију природних вредности или објеката у традиционалном стилу,</w:t>
      </w:r>
    </w:p>
    <w:p w14:paraId="5CA4F9E1" w14:textId="77777777" w:rsidR="006F2872" w:rsidRPr="00A86C21" w:rsidRDefault="006F2872" w:rsidP="00A86C21">
      <w:pPr>
        <w:numPr>
          <w:ilvl w:val="0"/>
          <w:numId w:val="8"/>
        </w:numPr>
        <w:spacing w:after="0" w:line="240" w:lineRule="auto"/>
        <w:ind w:left="568" w:hanging="436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  <w:r w:rsidRPr="00A86C21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изградња инфраструктурне мреже и инфраструктурних објеката у складу са одрживим коришћењем природних вредности и капацитета простора;</w:t>
      </w:r>
    </w:p>
    <w:p w14:paraId="401326B9" w14:textId="77777777" w:rsidR="006F2872" w:rsidRPr="00A86C21" w:rsidRDefault="006F2872" w:rsidP="00A86C21">
      <w:pPr>
        <w:numPr>
          <w:ilvl w:val="0"/>
          <w:numId w:val="8"/>
        </w:numPr>
        <w:spacing w:after="0" w:line="240" w:lineRule="auto"/>
        <w:ind w:left="568" w:hanging="436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A86C21">
        <w:rPr>
          <w:rFonts w:ascii="Times New Roman" w:eastAsia="Times New Roman" w:hAnsi="Times New Roman" w:cs="Times New Roman"/>
          <w:sz w:val="24"/>
          <w:szCs w:val="24"/>
          <w:lang w:val="sr-Cyrl-CS"/>
        </w:rPr>
        <w:t>каптирање извора за потребе водоснабдевања постојећих домаћинстава;</w:t>
      </w:r>
    </w:p>
    <w:p w14:paraId="39C155F5" w14:textId="77777777" w:rsidR="006F2872" w:rsidRPr="00A86C21" w:rsidRDefault="006F2872" w:rsidP="00A86C21">
      <w:pPr>
        <w:numPr>
          <w:ilvl w:val="0"/>
          <w:numId w:val="8"/>
        </w:numPr>
        <w:spacing w:after="0" w:line="240" w:lineRule="auto"/>
        <w:ind w:left="568" w:hanging="436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  <w:r w:rsidRPr="00A86C21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образовање објеката за управљање отпадом, на мање објекте који служе за сакупљање, складиштење и третман неопасног отпада. Одлагање комуналног и опасног отпада је забрањено у границама заштићеног подручја;</w:t>
      </w:r>
    </w:p>
    <w:p w14:paraId="490B6E2C" w14:textId="77777777" w:rsidR="006F2872" w:rsidRPr="00A86C21" w:rsidRDefault="006F2872" w:rsidP="00A86C21">
      <w:pPr>
        <w:numPr>
          <w:ilvl w:val="0"/>
          <w:numId w:val="8"/>
        </w:numPr>
        <w:spacing w:after="0" w:line="240" w:lineRule="auto"/>
        <w:ind w:left="568" w:hanging="436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  <w:r w:rsidRPr="00A86C21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инфраструктурно опремање и уређење простора за потребе рекреације и туризма, образовног и научног рада, планинарских активности и друго;</w:t>
      </w:r>
    </w:p>
    <w:p w14:paraId="568E637A" w14:textId="77777777" w:rsidR="006F2872" w:rsidRPr="00A86C21" w:rsidRDefault="006F2872" w:rsidP="00A86C21">
      <w:pPr>
        <w:numPr>
          <w:ilvl w:val="0"/>
          <w:numId w:val="8"/>
        </w:numPr>
        <w:spacing w:after="0" w:line="240" w:lineRule="auto"/>
        <w:ind w:left="568" w:hanging="436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начин газдовања предвиђен и прописан основом газдовања,</w:t>
      </w:r>
    </w:p>
    <w:p w14:paraId="2F8B22D4" w14:textId="77777777" w:rsidR="006F2872" w:rsidRPr="00A86C21" w:rsidRDefault="006F2872" w:rsidP="00A86C21">
      <w:pPr>
        <w:pStyle w:val="ListParagraph"/>
        <w:numPr>
          <w:ilvl w:val="0"/>
          <w:numId w:val="8"/>
        </w:numPr>
        <w:tabs>
          <w:tab w:val="num" w:pos="0"/>
        </w:tabs>
        <w:spacing w:after="0" w:line="240" w:lineRule="auto"/>
        <w:ind w:left="568" w:hanging="436"/>
        <w:contextualSpacing w:val="0"/>
        <w:jc w:val="both"/>
        <w:rPr>
          <w:sz w:val="24"/>
          <w:szCs w:val="24"/>
        </w:rPr>
      </w:pPr>
      <w:r w:rsidRPr="00A86C21">
        <w:rPr>
          <w:sz w:val="24"/>
          <w:szCs w:val="24"/>
          <w:lang w:val="ru-RU"/>
        </w:rPr>
        <w:t xml:space="preserve">контролисано сакупљање дивљих биљних и животињских врста, </w:t>
      </w:r>
      <w:r w:rsidRPr="00A86C21">
        <w:rPr>
          <w:rFonts w:eastAsia="Calibri"/>
          <w:noProof/>
          <w:sz w:val="24"/>
          <w:szCs w:val="24"/>
        </w:rPr>
        <w:t xml:space="preserve">лов на потребе одржавања оптималне бројности и здравственог стања популације ловних врста </w:t>
      </w:r>
      <w:r w:rsidRPr="00A86C21">
        <w:rPr>
          <w:sz w:val="24"/>
          <w:szCs w:val="24"/>
          <w:lang w:val="sr-Cyrl-RS"/>
        </w:rPr>
        <w:t>у</w:t>
      </w:r>
      <w:r w:rsidRPr="00A86C21">
        <w:rPr>
          <w:sz w:val="24"/>
          <w:szCs w:val="24"/>
        </w:rPr>
        <w:t xml:space="preserve"> складу са прихваћеним планским документима</w:t>
      </w:r>
      <w:r w:rsidRPr="00A86C21">
        <w:rPr>
          <w:sz w:val="24"/>
          <w:szCs w:val="24"/>
          <w:lang w:val="sr-Cyrl-RS"/>
        </w:rPr>
        <w:t>;</w:t>
      </w:r>
    </w:p>
    <w:p w14:paraId="07C3DAE3" w14:textId="77777777" w:rsidR="006F2872" w:rsidRPr="00A86C21" w:rsidRDefault="006F2872" w:rsidP="00A86C21">
      <w:pPr>
        <w:numPr>
          <w:ilvl w:val="0"/>
          <w:numId w:val="8"/>
        </w:numPr>
        <w:spacing w:after="0" w:line="240" w:lineRule="auto"/>
        <w:ind w:left="568" w:hanging="436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  <w:r w:rsidRPr="00A86C21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риболов на рекреативни, санациони и научноистраживачки;</w:t>
      </w:r>
    </w:p>
    <w:p w14:paraId="7FB0EEF5" w14:textId="77777777" w:rsidR="006F2872" w:rsidRPr="00A86C21" w:rsidRDefault="006F2872" w:rsidP="00A86C21">
      <w:pPr>
        <w:pStyle w:val="ListParagraph"/>
        <w:numPr>
          <w:ilvl w:val="0"/>
          <w:numId w:val="8"/>
        </w:numPr>
        <w:tabs>
          <w:tab w:val="num" w:pos="0"/>
        </w:tabs>
        <w:spacing w:after="0" w:line="240" w:lineRule="auto"/>
        <w:ind w:left="568" w:hanging="436"/>
        <w:contextualSpacing w:val="0"/>
        <w:jc w:val="both"/>
        <w:rPr>
          <w:sz w:val="24"/>
          <w:szCs w:val="24"/>
          <w:lang w:val="ru-RU"/>
        </w:rPr>
      </w:pPr>
      <w:r w:rsidRPr="00A86C21">
        <w:rPr>
          <w:sz w:val="24"/>
          <w:szCs w:val="24"/>
          <w:lang w:val="ru-RU"/>
        </w:rPr>
        <w:t>научноистраживачки и образовни рад и презентација природних и културних вредности;</w:t>
      </w:r>
    </w:p>
    <w:bookmarkEnd w:id="9"/>
    <w:p w14:paraId="41CC2B8F" w14:textId="77777777" w:rsidR="006F2872" w:rsidRPr="00A86C21" w:rsidRDefault="006F2872" w:rsidP="00A86C21">
      <w:pPr>
        <w:spacing w:after="120" w:line="240" w:lineRule="auto"/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0AFDED8" w14:textId="77777777" w:rsidR="006F2872" w:rsidRPr="00A86C21" w:rsidRDefault="006F2872" w:rsidP="00A86C21">
      <w:pPr>
        <w:pStyle w:val="Heading2"/>
        <w:numPr>
          <w:ilvl w:val="0"/>
          <w:numId w:val="19"/>
        </w:numPr>
        <w:spacing w:before="0" w:after="120"/>
        <w:ind w:left="284" w:hanging="284"/>
        <w:jc w:val="both"/>
        <w:rPr>
          <w:rFonts w:cs="Times New Roman"/>
          <w:sz w:val="24"/>
          <w:szCs w:val="24"/>
        </w:rPr>
      </w:pPr>
      <w:bookmarkStart w:id="10" w:name="_Toc215555776"/>
      <w:bookmarkEnd w:id="8"/>
      <w:r w:rsidRPr="00A86C21">
        <w:rPr>
          <w:rFonts w:cs="Times New Roman"/>
          <w:sz w:val="24"/>
          <w:szCs w:val="24"/>
        </w:rPr>
        <w:t>ОПИС ЛОКАЛИТЕТА – РЕЖИМ ЗАШТИТЕ II СТЕПЕНА И МЕРЕ ЗАШТИТЕ</w:t>
      </w:r>
      <w:bookmarkEnd w:id="10"/>
    </w:p>
    <w:p w14:paraId="06E20B12" w14:textId="77777777" w:rsidR="006F2872" w:rsidRPr="00A86C21" w:rsidRDefault="006F2872" w:rsidP="00A86C2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86C21">
        <w:rPr>
          <w:rFonts w:ascii="Times New Roman" w:hAnsi="Times New Roman" w:cs="Times New Roman"/>
          <w:b/>
          <w:sz w:val="24"/>
          <w:szCs w:val="24"/>
          <w:lang w:val="ru-RU"/>
        </w:rPr>
        <w:t>Подручј</w:t>
      </w:r>
      <w:r w:rsidRPr="00A86C21">
        <w:rPr>
          <w:rFonts w:ascii="Times New Roman" w:hAnsi="Times New Roman" w:cs="Times New Roman"/>
          <w:b/>
          <w:sz w:val="24"/>
          <w:szCs w:val="24"/>
          <w:lang w:val="sr-Cyrl-RS"/>
        </w:rPr>
        <w:t>е</w:t>
      </w:r>
      <w:r w:rsidRPr="00A86C2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режима </w:t>
      </w:r>
      <w:r w:rsidRPr="00A86C21">
        <w:rPr>
          <w:rFonts w:ascii="Times New Roman" w:eastAsia="Times New Roman" w:hAnsi="Times New Roman" w:cs="Times New Roman"/>
          <w:sz w:val="24"/>
          <w:szCs w:val="24"/>
        </w:rPr>
        <w:t>II</w:t>
      </w:r>
      <w:r w:rsidRPr="00A86C2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степена заштите</w:t>
      </w:r>
      <w:r w:rsidRPr="00A86C21">
        <w:rPr>
          <w:rFonts w:ascii="Times New Roman" w:hAnsi="Times New Roman" w:cs="Times New Roman"/>
          <w:sz w:val="24"/>
          <w:szCs w:val="24"/>
          <w:lang w:val="ru-RU"/>
        </w:rPr>
        <w:t xml:space="preserve"> обухвата делове заштићеног подручја са </w:t>
      </w:r>
      <w:r w:rsidRPr="00A86C21">
        <w:rPr>
          <w:rFonts w:ascii="Times New Roman" w:eastAsia="Times New Roman" w:hAnsi="Times New Roman" w:cs="Times New Roman"/>
          <w:sz w:val="24"/>
          <w:szCs w:val="24"/>
          <w:lang w:val="sr-Cyrl-CS"/>
        </w:rPr>
        <w:t>„делимично измењеним екосистемима великог научног и практичног значаја и посебно вредним пределима и објектима геонаслеђа” (Закон о заштити природе</w:t>
      </w:r>
      <w:r w:rsidRPr="00A86C21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A86C21">
        <w:rPr>
          <w:rFonts w:ascii="Times New Roman" w:hAnsi="Times New Roman" w:cs="Times New Roman"/>
          <w:sz w:val="24"/>
          <w:szCs w:val="24"/>
        </w:rPr>
        <w:t>„Службени гласник РС”,  бр. 36/09, 88/10, 91/10-исправка, 14/16, 95/18-други закон и 71/21)</w:t>
      </w:r>
      <w:r w:rsidRPr="00A86C2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28CF580E" w14:textId="77777777" w:rsidR="006F2872" w:rsidRPr="00A86C21" w:rsidRDefault="006F2872" w:rsidP="00A86C21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r-Cyrl-RS"/>
        </w:rPr>
      </w:pP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eastAsia="sr-Cyrl-RS"/>
        </w:rPr>
        <w:t>Укупна површина у режиму другог ст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  <w:t>епена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eastAsia="sr-Cyrl-RS"/>
        </w:rPr>
        <w:t xml:space="preserve"> износи 4h 56a 18m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sr-Cyrl-RS"/>
        </w:rPr>
        <w:t>2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eastAsia="sr-Cyrl-RS"/>
        </w:rPr>
        <w:t>,</w:t>
      </w: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  <w:t xml:space="preserve"> од чега је цела површина у својини других облика (Манастир Тумане).</w:t>
      </w:r>
    </w:p>
    <w:p w14:paraId="3571D280" w14:textId="77777777" w:rsidR="006F2872" w:rsidRPr="00A86C21" w:rsidRDefault="006F2872" w:rsidP="00A86C21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/>
        </w:rPr>
      </w:pPr>
      <w:r w:rsidRPr="00A86C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/>
        </w:rPr>
        <w:t>Локалитет</w:t>
      </w:r>
      <w:r w:rsidRPr="00A86C2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</w:t>
      </w:r>
      <w:r w:rsidRPr="00A86C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/>
        </w:rPr>
        <w:t>„Бигрена акумулација”</w:t>
      </w:r>
    </w:p>
    <w:p w14:paraId="28354AFE" w14:textId="0DF1E4B8" w:rsidR="006F2872" w:rsidRPr="00FA7B1E" w:rsidRDefault="006F2872" w:rsidP="00A86C2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  <w:sectPr w:rsidR="006F2872" w:rsidRPr="00FA7B1E" w:rsidSect="006F2872">
          <w:type w:val="continuous"/>
          <w:pgSz w:w="11906" w:h="16838" w:code="9"/>
          <w:pgMar w:top="1417" w:right="1417" w:bottom="1417" w:left="1417" w:header="708" w:footer="708" w:gutter="0"/>
          <w:cols w:space="708"/>
          <w:docGrid w:linePitch="360"/>
        </w:sectPr>
      </w:pPr>
      <w:r w:rsidRPr="00A86C21">
        <w:rPr>
          <w:rFonts w:ascii="Times New Roman" w:hAnsi="Times New Roman" w:cs="Times New Roman"/>
          <w:sz w:val="24"/>
          <w:szCs w:val="24"/>
          <w:lang w:val="sr-Cyrl-RS"/>
        </w:rPr>
        <w:t>Локалитет се у целини налази на територији КО Снеготини то на следећим к</w:t>
      </w:r>
      <w:r w:rsidR="00E12ABD">
        <w:rPr>
          <w:rFonts w:ascii="Times New Roman" w:hAnsi="Times New Roman" w:cs="Times New Roman"/>
          <w:sz w:val="24"/>
          <w:szCs w:val="24"/>
          <w:lang w:val="sr-Cyrl-RS"/>
        </w:rPr>
        <w:t>ат.</w:t>
      </w:r>
      <w:r w:rsidRPr="00A86C21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E12ABD">
        <w:rPr>
          <w:rFonts w:ascii="Times New Roman" w:hAnsi="Times New Roman" w:cs="Times New Roman"/>
          <w:sz w:val="24"/>
          <w:szCs w:val="24"/>
          <w:lang w:val="sr-Cyrl-RS"/>
        </w:rPr>
        <w:t>арц</w:t>
      </w:r>
      <w:r w:rsidRPr="00A86C21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Pr="00A86C21">
        <w:rPr>
          <w:rFonts w:ascii="Times New Roman" w:hAnsi="Times New Roman" w:cs="Times New Roman"/>
          <w:sz w:val="24"/>
          <w:szCs w:val="24"/>
        </w:rPr>
        <w:t>КО Снеготин: 413/1(део),479/1(део) и 481(део)</w:t>
      </w:r>
      <w:r w:rsidR="00FA7B1E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45A715F" w14:textId="77777777" w:rsidR="006F2872" w:rsidRPr="009606D5" w:rsidRDefault="006F2872" w:rsidP="00A86C2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  <w:sectPr w:rsidR="006F2872" w:rsidRPr="009606D5" w:rsidSect="006F2872">
          <w:type w:val="continuous"/>
          <w:pgSz w:w="11906" w:h="16838" w:code="9"/>
          <w:pgMar w:top="1417" w:right="1417" w:bottom="1417" w:left="1417" w:header="708" w:footer="708" w:gutter="0"/>
          <w:cols w:num="2" w:space="708"/>
          <w:docGrid w:linePitch="360"/>
        </w:sectPr>
      </w:pPr>
    </w:p>
    <w:p w14:paraId="5B3D077E" w14:textId="77777777" w:rsidR="006F2872" w:rsidRPr="009606D5" w:rsidRDefault="006F2872" w:rsidP="00A86C21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</w:p>
    <w:p w14:paraId="4F554D5B" w14:textId="77777777" w:rsidR="006F2872" w:rsidRPr="00A86C21" w:rsidRDefault="006F2872" w:rsidP="00A86C21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A86C21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Мере заштите природе у режиму </w:t>
      </w:r>
      <w:r w:rsidRPr="00A86C21">
        <w:rPr>
          <w:rFonts w:ascii="Times New Roman" w:hAnsi="Times New Roman" w:cs="Times New Roman"/>
          <w:b/>
          <w:sz w:val="24"/>
          <w:szCs w:val="24"/>
          <w:u w:val="single"/>
        </w:rPr>
        <w:t>II</w:t>
      </w:r>
      <w:r w:rsidRPr="00A86C21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степена заштите</w:t>
      </w:r>
    </w:p>
    <w:p w14:paraId="16857B12" w14:textId="77777777" w:rsidR="006F2872" w:rsidRPr="00A86C21" w:rsidRDefault="006F2872" w:rsidP="0092062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C21">
        <w:rPr>
          <w:rFonts w:ascii="Times New Roman" w:hAnsi="Times New Roman" w:cs="Times New Roman"/>
          <w:sz w:val="24"/>
          <w:szCs w:val="24"/>
        </w:rPr>
        <w:t xml:space="preserve">Режим заштите II степена </w:t>
      </w:r>
      <w:r w:rsidRPr="00A86C21">
        <w:rPr>
          <w:rFonts w:ascii="Times New Roman" w:hAnsi="Times New Roman" w:cs="Times New Roman"/>
          <w:sz w:val="24"/>
          <w:szCs w:val="24"/>
          <w:lang w:val="sr-Cyrl-RS"/>
        </w:rPr>
        <w:t>подразумева</w:t>
      </w:r>
      <w:r w:rsidRPr="00A86C21">
        <w:rPr>
          <w:rFonts w:ascii="Times New Roman" w:hAnsi="Times New Roman" w:cs="Times New Roman"/>
          <w:sz w:val="24"/>
          <w:szCs w:val="24"/>
        </w:rPr>
        <w:t xml:space="preserve"> активн</w:t>
      </w:r>
      <w:r w:rsidRPr="00A86C21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A86C21">
        <w:rPr>
          <w:rFonts w:ascii="Times New Roman" w:hAnsi="Times New Roman" w:cs="Times New Roman"/>
          <w:sz w:val="24"/>
          <w:szCs w:val="24"/>
        </w:rPr>
        <w:t xml:space="preserve"> заштит</w:t>
      </w:r>
      <w:r w:rsidRPr="00A86C21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A86C21">
        <w:rPr>
          <w:rFonts w:ascii="Times New Roman" w:hAnsi="Times New Roman" w:cs="Times New Roman"/>
          <w:sz w:val="24"/>
          <w:szCs w:val="24"/>
        </w:rPr>
        <w:t xml:space="preserve">, </w:t>
      </w:r>
      <w:r w:rsidRPr="00A86C21">
        <w:rPr>
          <w:rFonts w:ascii="Times New Roman" w:hAnsi="Times New Roman" w:cs="Times New Roman"/>
          <w:sz w:val="24"/>
          <w:szCs w:val="24"/>
          <w:lang w:val="sr-Cyrl-RS"/>
        </w:rPr>
        <w:t xml:space="preserve">која се </w:t>
      </w:r>
      <w:r w:rsidRPr="00A86C21">
        <w:rPr>
          <w:rFonts w:ascii="Times New Roman" w:hAnsi="Times New Roman" w:cs="Times New Roman"/>
          <w:sz w:val="24"/>
          <w:szCs w:val="24"/>
        </w:rPr>
        <w:t>спроводи на заштићеном подручју или његовом делу са делимично измењеним екосистемима великог научног и практичног значаја и посебно вредним пределима и објектима геонаслеђа.</w:t>
      </w:r>
    </w:p>
    <w:p w14:paraId="19CF214E" w14:textId="77777777" w:rsidR="006F2872" w:rsidRPr="00A86C21" w:rsidRDefault="006F2872" w:rsidP="0092062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C21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 xml:space="preserve">У </w:t>
      </w:r>
      <w:r w:rsidRPr="00A86C21">
        <w:rPr>
          <w:rFonts w:ascii="Times New Roman" w:hAnsi="Times New Roman" w:cs="Times New Roman"/>
          <w:sz w:val="24"/>
          <w:szCs w:val="24"/>
          <w:lang w:val="ru-RU"/>
        </w:rPr>
        <w:t xml:space="preserve">режиму </w:t>
      </w:r>
      <w:r w:rsidRPr="00A86C21">
        <w:rPr>
          <w:rFonts w:ascii="Times New Roman" w:hAnsi="Times New Roman" w:cs="Times New Roman"/>
          <w:sz w:val="24"/>
          <w:szCs w:val="24"/>
        </w:rPr>
        <w:t>II</w:t>
      </w:r>
      <w:r w:rsidRPr="00A86C21">
        <w:rPr>
          <w:rFonts w:ascii="Times New Roman" w:hAnsi="Times New Roman" w:cs="Times New Roman"/>
          <w:sz w:val="24"/>
          <w:szCs w:val="24"/>
          <w:lang w:val="ru-RU"/>
        </w:rPr>
        <w:t xml:space="preserve"> степена заштите могу се </w:t>
      </w:r>
      <w:r w:rsidRPr="00A86C21">
        <w:rPr>
          <w:rFonts w:ascii="Times New Roman" w:hAnsi="Times New Roman" w:cs="Times New Roman"/>
          <w:sz w:val="24"/>
          <w:szCs w:val="24"/>
        </w:rPr>
        <w:t>вршити управљачке интервенције у циљу рестаурације, ревитализације и укупног унапређења заштићеног подручја, без последица по примарне вредности њихових природних станишта, популација, екосистема, обележја предела и објеката геонаслеђа, обављати традиционалне делатности и ограничено користити природни ресурси на одржив и строго контролисан начин.</w:t>
      </w:r>
    </w:p>
    <w:p w14:paraId="3A3D76EB" w14:textId="77777777" w:rsidR="006F2872" w:rsidRPr="00A86C21" w:rsidRDefault="006F2872" w:rsidP="0092062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86C21">
        <w:rPr>
          <w:rFonts w:ascii="Times New Roman" w:hAnsi="Times New Roman" w:cs="Times New Roman"/>
          <w:sz w:val="24"/>
          <w:szCs w:val="24"/>
        </w:rPr>
        <w:t xml:space="preserve">Осим мера забрана које су дефинисане чланом 35. Закона о заштити природе </w:t>
      </w:r>
      <w:r w:rsidRPr="00A86C21">
        <w:rPr>
          <w:rFonts w:ascii="Times New Roman" w:hAnsi="Times New Roman" w:cs="Times New Roman"/>
          <w:sz w:val="24"/>
          <w:szCs w:val="24"/>
          <w:lang w:val="sr-Cyrl-RS"/>
        </w:rPr>
        <w:t>(„Службени гласник РС”, бр. 36/09, 88/10, 91/10, 14/16, 95/18-др.закон и 71/21</w:t>
      </w:r>
      <w:r w:rsidRPr="00A86C21">
        <w:rPr>
          <w:rFonts w:ascii="Times New Roman" w:hAnsi="Times New Roman" w:cs="Times New Roman"/>
          <w:sz w:val="24"/>
          <w:szCs w:val="24"/>
        </w:rPr>
        <w:t xml:space="preserve">) и Уредбом о режимима заштите </w:t>
      </w:r>
      <w:r w:rsidRPr="00A86C21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A86C21">
        <w:rPr>
          <w:rFonts w:ascii="Times New Roman" w:hAnsi="Times New Roman" w:cs="Times New Roman"/>
          <w:sz w:val="24"/>
          <w:szCs w:val="24"/>
        </w:rPr>
        <w:t>„</w:t>
      </w:r>
      <w:r w:rsidRPr="00A86C21">
        <w:rPr>
          <w:rFonts w:ascii="Times New Roman" w:hAnsi="Times New Roman" w:cs="Times New Roman"/>
          <w:sz w:val="24"/>
          <w:szCs w:val="24"/>
          <w:lang w:val="ru-RU"/>
        </w:rPr>
        <w:t xml:space="preserve">Службени гласник РС”, број </w:t>
      </w:r>
      <w:r w:rsidRPr="00A86C21">
        <w:rPr>
          <w:rFonts w:ascii="Times New Roman" w:hAnsi="Times New Roman" w:cs="Times New Roman"/>
          <w:sz w:val="24"/>
          <w:szCs w:val="24"/>
        </w:rPr>
        <w:t>31</w:t>
      </w:r>
      <w:r w:rsidRPr="00A86C21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A86C21">
        <w:rPr>
          <w:rFonts w:ascii="Times New Roman" w:hAnsi="Times New Roman" w:cs="Times New Roman"/>
          <w:sz w:val="24"/>
          <w:szCs w:val="24"/>
        </w:rPr>
        <w:t>12) одређују се и следеће додатне мере заштите како би се избегло угрожавање темељних вредности заштићеног подручја</w:t>
      </w:r>
      <w:r w:rsidRPr="00A86C2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307D715" w14:textId="77777777" w:rsidR="006F2872" w:rsidRPr="00A86C21" w:rsidRDefault="006F2872" w:rsidP="0092062C">
      <w:pPr>
        <w:pStyle w:val="BodyTextIndent"/>
        <w:spacing w:after="120"/>
        <w:ind w:firstLine="709"/>
        <w:rPr>
          <w:rFonts w:ascii="Times New Roman" w:hAnsi="Times New Roman" w:cs="Times New Roman"/>
          <w:sz w:val="24"/>
        </w:rPr>
      </w:pPr>
      <w:r w:rsidRPr="00A86C21">
        <w:rPr>
          <w:rFonts w:ascii="Times New Roman" w:hAnsi="Times New Roman" w:cs="Times New Roman"/>
          <w:sz w:val="24"/>
        </w:rPr>
        <w:t xml:space="preserve">У режиму заштите II степена </w:t>
      </w:r>
      <w:r w:rsidRPr="00A86C21">
        <w:rPr>
          <w:rFonts w:ascii="Times New Roman" w:hAnsi="Times New Roman" w:cs="Times New Roman"/>
          <w:b/>
          <w:sz w:val="24"/>
          <w:lang w:val="sr-Cyrl-RS"/>
        </w:rPr>
        <w:t>забрањује</w:t>
      </w:r>
      <w:r w:rsidRPr="00A86C21">
        <w:rPr>
          <w:rFonts w:ascii="Times New Roman" w:hAnsi="Times New Roman" w:cs="Times New Roman"/>
          <w:b/>
          <w:sz w:val="24"/>
        </w:rPr>
        <w:t xml:space="preserve"> се</w:t>
      </w:r>
      <w:r w:rsidRPr="00A86C21">
        <w:rPr>
          <w:rFonts w:ascii="Times New Roman" w:hAnsi="Times New Roman" w:cs="Times New Roman"/>
          <w:sz w:val="24"/>
        </w:rPr>
        <w:t>:</w:t>
      </w:r>
    </w:p>
    <w:p w14:paraId="3ED325EF" w14:textId="77777777" w:rsidR="006F2872" w:rsidRPr="00A86C21" w:rsidRDefault="006F2872" w:rsidP="00A86C21">
      <w:pPr>
        <w:pStyle w:val="ListParagraph"/>
        <w:numPr>
          <w:ilvl w:val="0"/>
          <w:numId w:val="11"/>
        </w:numPr>
        <w:spacing w:after="0" w:line="240" w:lineRule="auto"/>
        <w:ind w:left="709" w:hanging="425"/>
        <w:contextualSpacing w:val="0"/>
        <w:jc w:val="both"/>
        <w:rPr>
          <w:rFonts w:eastAsia="Times New Roman"/>
          <w:sz w:val="24"/>
          <w:szCs w:val="24"/>
        </w:rPr>
      </w:pPr>
      <w:bookmarkStart w:id="11" w:name="_Hlk215828697"/>
      <w:r w:rsidRPr="00A86C21">
        <w:rPr>
          <w:rFonts w:eastAsia="Times New Roman"/>
          <w:sz w:val="24"/>
          <w:szCs w:val="24"/>
        </w:rPr>
        <w:t>промена намене површина на којима се налазе шумска станишта;</w:t>
      </w:r>
    </w:p>
    <w:p w14:paraId="45630B7B" w14:textId="77777777" w:rsidR="006F2872" w:rsidRPr="00A86C21" w:rsidRDefault="006F2872" w:rsidP="00A86C21">
      <w:pPr>
        <w:numPr>
          <w:ilvl w:val="0"/>
          <w:numId w:val="11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  <w:r w:rsidRPr="00A86C21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свака промена постојеће морфологије терена и измена хидродинамичких карактеристика и режима потока Каменица, као и сви други радови и интервенције које могу утицати на измену хидролошког режима подземних и површинских вода</w:t>
      </w:r>
      <w:r w:rsidRPr="00A86C2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3BC365E" w14:textId="77777777" w:rsidR="006F2872" w:rsidRPr="00A86C21" w:rsidRDefault="006F2872" w:rsidP="00A86C21">
      <w:pPr>
        <w:pStyle w:val="ListParagraph"/>
        <w:numPr>
          <w:ilvl w:val="0"/>
          <w:numId w:val="11"/>
        </w:numPr>
        <w:spacing w:after="0" w:line="240" w:lineRule="auto"/>
        <w:ind w:left="709" w:hanging="425"/>
        <w:contextualSpacing w:val="0"/>
        <w:jc w:val="both"/>
        <w:rPr>
          <w:noProof/>
          <w:sz w:val="24"/>
          <w:szCs w:val="24"/>
        </w:rPr>
      </w:pPr>
      <w:r w:rsidRPr="00A86C21">
        <w:rPr>
          <w:rFonts w:eastAsia="Calibri"/>
          <w:sz w:val="24"/>
          <w:szCs w:val="24"/>
          <w:lang w:val="sr-Cyrl-RS"/>
        </w:rPr>
        <w:t xml:space="preserve">отварање привремених позајмишта грађевинског материјала </w:t>
      </w:r>
      <w:r w:rsidRPr="00A86C21">
        <w:rPr>
          <w:sz w:val="24"/>
          <w:szCs w:val="24"/>
          <w:lang w:val="sr-Cyrl-CS"/>
        </w:rPr>
        <w:t xml:space="preserve">у циљу одржавања и изградње шумске путне инфраструктуре на подручју заштићеног природног добра, </w:t>
      </w:r>
    </w:p>
    <w:p w14:paraId="667E6EF7" w14:textId="77777777" w:rsidR="006F2872" w:rsidRPr="00A86C21" w:rsidRDefault="006F2872" w:rsidP="00A86C21">
      <w:pPr>
        <w:numPr>
          <w:ilvl w:val="0"/>
          <w:numId w:val="1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A86C21">
        <w:rPr>
          <w:rFonts w:ascii="Times New Roman" w:hAnsi="Times New Roman" w:cs="Times New Roman"/>
          <w:sz w:val="24"/>
          <w:szCs w:val="24"/>
        </w:rPr>
        <w:t>експлоатацију и/или геолошка истраживања минералних сировина</w:t>
      </w:r>
      <w:r w:rsidRPr="00A86C21">
        <w:rPr>
          <w:rFonts w:ascii="Times New Roman" w:hAnsi="Times New Roman" w:cs="Times New Roman"/>
          <w:sz w:val="24"/>
          <w:szCs w:val="24"/>
          <w:lang w:val="sr-Cyrl-RS"/>
        </w:rPr>
        <w:t xml:space="preserve"> у комерцијалне сврхе</w:t>
      </w:r>
      <w:r w:rsidRPr="00A86C2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B73EA20" w14:textId="77777777" w:rsidR="006F2872" w:rsidRPr="00A86C21" w:rsidRDefault="006F2872" w:rsidP="00A86C21">
      <w:pPr>
        <w:pStyle w:val="ListParagraph"/>
        <w:numPr>
          <w:ilvl w:val="0"/>
          <w:numId w:val="11"/>
        </w:numPr>
        <w:spacing w:after="0" w:line="240" w:lineRule="auto"/>
        <w:ind w:left="709" w:hanging="425"/>
        <w:contextualSpacing w:val="0"/>
        <w:jc w:val="both"/>
        <w:rPr>
          <w:rFonts w:eastAsia="Times New Roman"/>
          <w:sz w:val="24"/>
          <w:szCs w:val="24"/>
        </w:rPr>
      </w:pPr>
      <w:r w:rsidRPr="00A86C21">
        <w:rPr>
          <w:rFonts w:eastAsia="Times New Roman"/>
          <w:sz w:val="24"/>
          <w:szCs w:val="24"/>
        </w:rPr>
        <w:t>градња шумских путева без адекватног дренажног система;</w:t>
      </w:r>
    </w:p>
    <w:p w14:paraId="48E992C9" w14:textId="77777777" w:rsidR="006F2872" w:rsidRPr="00A86C21" w:rsidRDefault="006F2872" w:rsidP="00A86C21">
      <w:pPr>
        <w:numPr>
          <w:ilvl w:val="0"/>
          <w:numId w:val="1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C21">
        <w:rPr>
          <w:rFonts w:ascii="Times New Roman" w:eastAsia="Times New Roman" w:hAnsi="Times New Roman" w:cs="Times New Roman"/>
          <w:sz w:val="24"/>
          <w:szCs w:val="24"/>
        </w:rPr>
        <w:t>изградњ</w:t>
      </w:r>
      <w:r w:rsidRPr="00A86C21"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Pr="00A86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C21">
        <w:rPr>
          <w:rFonts w:ascii="Times New Roman" w:eastAsia="Times New Roman" w:hAnsi="Times New Roman" w:cs="Times New Roman"/>
          <w:sz w:val="24"/>
          <w:szCs w:val="24"/>
          <w:lang w:val="sr-Cyrl-RS"/>
        </w:rPr>
        <w:t>грађевинских објеката;</w:t>
      </w:r>
    </w:p>
    <w:p w14:paraId="43B0F599" w14:textId="77777777" w:rsidR="006F2872" w:rsidRPr="00A86C21" w:rsidRDefault="006F2872" w:rsidP="00A86C21">
      <w:pPr>
        <w:numPr>
          <w:ilvl w:val="0"/>
          <w:numId w:val="1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C21">
        <w:rPr>
          <w:rFonts w:ascii="Times New Roman" w:eastAsia="Times New Roman" w:hAnsi="Times New Roman" w:cs="Times New Roman"/>
          <w:sz w:val="24"/>
          <w:szCs w:val="24"/>
        </w:rPr>
        <w:t>изградњу подземн</w:t>
      </w:r>
      <w:r w:rsidRPr="00A86C21">
        <w:rPr>
          <w:rFonts w:ascii="Times New Roman" w:eastAsia="Times New Roman" w:hAnsi="Times New Roman" w:cs="Times New Roman"/>
          <w:sz w:val="24"/>
          <w:szCs w:val="24"/>
          <w:lang w:val="sr-Cyrl-RS"/>
        </w:rPr>
        <w:t>их</w:t>
      </w:r>
      <w:r w:rsidRPr="00A86C21">
        <w:rPr>
          <w:rFonts w:ascii="Times New Roman" w:eastAsia="Times New Roman" w:hAnsi="Times New Roman" w:cs="Times New Roman"/>
          <w:sz w:val="24"/>
          <w:szCs w:val="24"/>
        </w:rPr>
        <w:t xml:space="preserve"> инфраструктурн</w:t>
      </w:r>
      <w:r w:rsidRPr="00A86C21">
        <w:rPr>
          <w:rFonts w:ascii="Times New Roman" w:eastAsia="Times New Roman" w:hAnsi="Times New Roman" w:cs="Times New Roman"/>
          <w:sz w:val="24"/>
          <w:szCs w:val="24"/>
          <w:lang w:val="sr-Cyrl-RS"/>
        </w:rPr>
        <w:t>их</w:t>
      </w:r>
      <w:r w:rsidRPr="00A86C21">
        <w:rPr>
          <w:rFonts w:ascii="Times New Roman" w:eastAsia="Times New Roman" w:hAnsi="Times New Roman" w:cs="Times New Roman"/>
          <w:sz w:val="24"/>
          <w:szCs w:val="24"/>
        </w:rPr>
        <w:t xml:space="preserve"> водов</w:t>
      </w:r>
      <w:r w:rsidRPr="00A86C21"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Pr="00A86C2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6CABA7B" w14:textId="77777777" w:rsidR="006F2872" w:rsidRPr="00A86C21" w:rsidRDefault="006F2872" w:rsidP="00A86C21">
      <w:pPr>
        <w:numPr>
          <w:ilvl w:val="0"/>
          <w:numId w:val="1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val="sl-SI"/>
        </w:rPr>
      </w:pPr>
      <w:r w:rsidRPr="00A86C21">
        <w:rPr>
          <w:rFonts w:ascii="Times New Roman" w:hAnsi="Times New Roman" w:cs="Times New Roman"/>
          <w:color w:val="000000"/>
          <w:sz w:val="24"/>
          <w:szCs w:val="24"/>
        </w:rPr>
        <w:t>организована туристичка и рекреат</w:t>
      </w:r>
      <w:r w:rsidRPr="00A86C21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и</w:t>
      </w:r>
      <w:r w:rsidRPr="00A86C21">
        <w:rPr>
          <w:rFonts w:ascii="Times New Roman" w:hAnsi="Times New Roman" w:cs="Times New Roman"/>
          <w:color w:val="000000"/>
          <w:sz w:val="24"/>
          <w:szCs w:val="24"/>
        </w:rPr>
        <w:t>вна вожња моторцикала, квадова, џипова</w:t>
      </w:r>
      <w:r w:rsidRPr="00A86C2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A6100F6" w14:textId="77777777" w:rsidR="006F2872" w:rsidRPr="00A86C21" w:rsidRDefault="006F2872" w:rsidP="00A86C21">
      <w:pPr>
        <w:numPr>
          <w:ilvl w:val="0"/>
          <w:numId w:val="1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val="sl-SI"/>
        </w:rPr>
      </w:pPr>
      <w:r w:rsidRPr="00A86C21">
        <w:rPr>
          <w:rFonts w:ascii="Times New Roman" w:eastAsia="Times New Roman" w:hAnsi="Times New Roman" w:cs="Times New Roman"/>
          <w:sz w:val="24"/>
          <w:szCs w:val="24"/>
          <w:lang w:val="sr-Cyrl-RS"/>
        </w:rPr>
        <w:t>и</w:t>
      </w:r>
      <w:r w:rsidRPr="00A86C21">
        <w:rPr>
          <w:rFonts w:ascii="Times New Roman" w:eastAsia="Times New Roman" w:hAnsi="Times New Roman" w:cs="Times New Roman"/>
          <w:sz w:val="24"/>
          <w:szCs w:val="24"/>
          <w:lang w:val="sl-SI"/>
        </w:rPr>
        <w:t>звођење земљаних, грађевинских и других радова</w:t>
      </w:r>
      <w:r w:rsidRPr="00A86C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као и садња дрвенастих и жбунастих врста </w:t>
      </w:r>
      <w:r w:rsidRPr="00A86C21">
        <w:rPr>
          <w:rFonts w:ascii="Times New Roman" w:eastAsia="Times New Roman" w:hAnsi="Times New Roman" w:cs="Times New Roman"/>
          <w:sz w:val="24"/>
          <w:szCs w:val="24"/>
          <w:lang w:val="sl-SI"/>
        </w:rPr>
        <w:t xml:space="preserve">којима се може оштетити, пореметити или угрозити </w:t>
      </w:r>
      <w:r w:rsidRPr="00A86C21">
        <w:rPr>
          <w:rFonts w:ascii="Times New Roman" w:eastAsia="Times New Roman" w:hAnsi="Times New Roman" w:cs="Times New Roman"/>
          <w:sz w:val="24"/>
          <w:szCs w:val="24"/>
          <w:lang w:val="sr-Cyrl-RS"/>
        </w:rPr>
        <w:t>објекти геонаслеђа;</w:t>
      </w:r>
    </w:p>
    <w:p w14:paraId="566EB602" w14:textId="77777777" w:rsidR="006F2872" w:rsidRPr="00A86C21" w:rsidRDefault="006F2872" w:rsidP="00A86C21">
      <w:pPr>
        <w:numPr>
          <w:ilvl w:val="0"/>
          <w:numId w:val="11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  <w:r w:rsidRPr="00A86C21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активности које доводе до значајног узнемиравања птица у периоду размножавања (март-јул)</w:t>
      </w:r>
      <w:r w:rsidRPr="00A86C21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</w:p>
    <w:p w14:paraId="70493FFE" w14:textId="77777777" w:rsidR="006F2872" w:rsidRPr="00A86C21" w:rsidRDefault="006F2872" w:rsidP="00A86C21">
      <w:pPr>
        <w:numPr>
          <w:ilvl w:val="0"/>
          <w:numId w:val="11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  <w:r w:rsidRPr="00A86C21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уништавање гнезда птица</w:t>
      </w:r>
      <w:r w:rsidRPr="00A86C2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A86C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14:paraId="4528E83D" w14:textId="77777777" w:rsidR="006F2872" w:rsidRPr="00A86C21" w:rsidRDefault="006F2872" w:rsidP="00A86C21">
      <w:pPr>
        <w:pStyle w:val="ListParagraph"/>
        <w:numPr>
          <w:ilvl w:val="0"/>
          <w:numId w:val="11"/>
        </w:numPr>
        <w:spacing w:after="0" w:line="240" w:lineRule="auto"/>
        <w:ind w:left="709" w:hanging="425"/>
        <w:contextualSpacing w:val="0"/>
        <w:jc w:val="both"/>
        <w:rPr>
          <w:rFonts w:eastAsia="Times New Roman"/>
          <w:sz w:val="24"/>
          <w:szCs w:val="24"/>
        </w:rPr>
      </w:pPr>
      <w:r w:rsidRPr="00A86C21">
        <w:rPr>
          <w:rFonts w:eastAsia="Times New Roman"/>
          <w:sz w:val="24"/>
          <w:szCs w:val="24"/>
        </w:rPr>
        <w:t>газдовање шумама које није усклађено са принципима природи блиског газдовања;</w:t>
      </w:r>
    </w:p>
    <w:p w14:paraId="4D623477" w14:textId="77777777" w:rsidR="006F2872" w:rsidRPr="00A86C21" w:rsidRDefault="006F2872" w:rsidP="00A86C21">
      <w:pPr>
        <w:pStyle w:val="ListParagraph"/>
        <w:numPr>
          <w:ilvl w:val="0"/>
          <w:numId w:val="11"/>
        </w:numPr>
        <w:spacing w:after="0" w:line="240" w:lineRule="auto"/>
        <w:ind w:left="709" w:hanging="425"/>
        <w:contextualSpacing w:val="0"/>
        <w:jc w:val="both"/>
        <w:rPr>
          <w:rFonts w:eastAsia="Times New Roman"/>
          <w:sz w:val="24"/>
          <w:szCs w:val="24"/>
        </w:rPr>
      </w:pPr>
      <w:r w:rsidRPr="00A86C21">
        <w:rPr>
          <w:rFonts w:eastAsia="Times New Roman"/>
          <w:sz w:val="24"/>
          <w:szCs w:val="24"/>
        </w:rPr>
        <w:t>фрагментација шумских и аграрних комплекса, као и крчење међа;</w:t>
      </w:r>
    </w:p>
    <w:p w14:paraId="4B839DEF" w14:textId="77777777" w:rsidR="006F2872" w:rsidRPr="00A86C21" w:rsidRDefault="006F2872" w:rsidP="00A86C21">
      <w:pPr>
        <w:numPr>
          <w:ilvl w:val="0"/>
          <w:numId w:val="11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  <w:r w:rsidRPr="00A86C21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постављање (укуцавање) табли и других обавештења на стаблима</w:t>
      </w:r>
      <w:r w:rsidRPr="00A86C2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34EB876" w14:textId="77777777" w:rsidR="006F2872" w:rsidRPr="00A86C21" w:rsidRDefault="006F2872" w:rsidP="00A86C21">
      <w:pPr>
        <w:numPr>
          <w:ilvl w:val="0"/>
          <w:numId w:val="1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A86C2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чиста сеча шумске вегетације, крчење шума </w:t>
      </w:r>
      <w:r w:rsidRPr="00A86C21">
        <w:rPr>
          <w:rFonts w:ascii="Times New Roman" w:eastAsia="Times New Roman" w:hAnsi="Times New Roman" w:cs="Times New Roman"/>
          <w:sz w:val="24"/>
          <w:szCs w:val="24"/>
          <w:lang w:val="sl-SI"/>
        </w:rPr>
        <w:t xml:space="preserve">и обављање других радњи на местима и на начин који могу изазвати процесе јаке ерозије и неповољне промене </w:t>
      </w:r>
      <w:r w:rsidRPr="00A86C21">
        <w:rPr>
          <w:rFonts w:ascii="Times New Roman" w:eastAsia="Times New Roman" w:hAnsi="Times New Roman" w:cs="Times New Roman"/>
          <w:sz w:val="24"/>
          <w:szCs w:val="24"/>
          <w:lang w:val="sr-Cyrl-RS"/>
        </w:rPr>
        <w:t>у природном добру</w:t>
      </w:r>
      <w:r w:rsidRPr="00A86C21">
        <w:rPr>
          <w:rFonts w:ascii="Times New Roman" w:eastAsia="Times New Roman" w:hAnsi="Times New Roman" w:cs="Times New Roman"/>
          <w:sz w:val="24"/>
          <w:szCs w:val="24"/>
          <w:lang w:val="sl-SI"/>
        </w:rPr>
        <w:t xml:space="preserve"> и његовој непосредној околини;</w:t>
      </w:r>
      <w:r w:rsidRPr="00A86C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14:paraId="4E074A27" w14:textId="77777777" w:rsidR="006F2872" w:rsidRPr="00A86C21" w:rsidRDefault="006F2872" w:rsidP="00A86C21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709" w:hanging="425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A86C21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уношење инвазивних и алохтоних врста флоре и фауне у природне екосистеме,</w:t>
      </w:r>
      <w:r w:rsidRPr="00A86C2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осим врста шумског дрвећа којима се газдује по посебним основама,</w:t>
      </w:r>
    </w:p>
    <w:p w14:paraId="08B4985B" w14:textId="77777777" w:rsidR="006F2872" w:rsidRPr="00A86C21" w:rsidRDefault="006F2872" w:rsidP="00A86C21">
      <w:pPr>
        <w:numPr>
          <w:ilvl w:val="0"/>
          <w:numId w:val="11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  <w:r w:rsidRPr="00A86C21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 xml:space="preserve">уништавање, узнемиравање, сакупљање и предузимањe других активности којима би се могле угрозити строго заштићене врсте биљака, животиња и гљива и њихова станишта </w:t>
      </w:r>
      <w:r w:rsidRPr="00A86C21">
        <w:rPr>
          <w:rFonts w:ascii="Times New Roman" w:eastAsia="Calibri" w:hAnsi="Times New Roman" w:cs="Times New Roman"/>
          <w:sz w:val="24"/>
          <w:szCs w:val="24"/>
          <w:lang w:val="sr-Cyrl-RS"/>
        </w:rPr>
        <w:t>из правилника којим се прописује проглашење и заштита строго заштићених и заштићених дивљих врста биљака, животиња и гљива,</w:t>
      </w:r>
    </w:p>
    <w:p w14:paraId="13459AE7" w14:textId="77777777" w:rsidR="006F2872" w:rsidRPr="00A86C21" w:rsidRDefault="006F2872" w:rsidP="00A86C21">
      <w:pPr>
        <w:numPr>
          <w:ilvl w:val="0"/>
          <w:numId w:val="1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86C21">
        <w:rPr>
          <w:rFonts w:ascii="Times New Roman" w:eastAsia="Times New Roman" w:hAnsi="Times New Roman" w:cs="Times New Roman"/>
          <w:sz w:val="24"/>
          <w:szCs w:val="24"/>
          <w:lang w:val="sr-Cyrl-RS"/>
        </w:rPr>
        <w:t>сакупљање и стављање у промет свих врста биљака и животиња из уредбе којом се уређује стављање под контролу коришћења и промета дивље флоре и фауне,</w:t>
      </w:r>
    </w:p>
    <w:p w14:paraId="70543A1A" w14:textId="77777777" w:rsidR="006F2872" w:rsidRPr="00A86C21" w:rsidRDefault="006F2872" w:rsidP="00A86C21">
      <w:pPr>
        <w:numPr>
          <w:ilvl w:val="0"/>
          <w:numId w:val="1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86C2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промена вегетацијског састава без претходне сагласности надлежне установе заштите природе, </w:t>
      </w:r>
    </w:p>
    <w:p w14:paraId="6A45DB66" w14:textId="77777777" w:rsidR="006F2872" w:rsidRPr="00A86C21" w:rsidRDefault="006F2872" w:rsidP="00A86C21">
      <w:pPr>
        <w:pStyle w:val="ListParagraph"/>
        <w:numPr>
          <w:ilvl w:val="0"/>
          <w:numId w:val="11"/>
        </w:numPr>
        <w:spacing w:after="0" w:line="240" w:lineRule="auto"/>
        <w:ind w:left="709" w:hanging="425"/>
        <w:contextualSpacing w:val="0"/>
        <w:jc w:val="both"/>
        <w:rPr>
          <w:sz w:val="24"/>
          <w:szCs w:val="24"/>
          <w:lang w:val="sr-Cyrl-RS"/>
        </w:rPr>
      </w:pPr>
      <w:r w:rsidRPr="00A86C21">
        <w:rPr>
          <w:sz w:val="24"/>
          <w:szCs w:val="24"/>
          <w:lang w:val="sr-Cyrl-RS"/>
        </w:rPr>
        <w:t xml:space="preserve"> уклањање крајречне вегетације,</w:t>
      </w:r>
    </w:p>
    <w:p w14:paraId="14FEBDE3" w14:textId="77777777" w:rsidR="006F2872" w:rsidRPr="00A86C21" w:rsidRDefault="006F2872" w:rsidP="00A86C21">
      <w:pPr>
        <w:numPr>
          <w:ilvl w:val="0"/>
          <w:numId w:val="1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86C21">
        <w:rPr>
          <w:rFonts w:ascii="Times New Roman" w:eastAsia="Times New Roman" w:hAnsi="Times New Roman" w:cs="Times New Roman"/>
          <w:sz w:val="24"/>
          <w:szCs w:val="24"/>
          <w:lang w:val="ru-RU"/>
        </w:rPr>
        <w:t>остављање шумског отпада, насталог при санитарној сечи,</w:t>
      </w:r>
    </w:p>
    <w:p w14:paraId="0BC75B2D" w14:textId="77777777" w:rsidR="006F2872" w:rsidRPr="00A86C21" w:rsidRDefault="006F2872" w:rsidP="00A86C21">
      <w:pPr>
        <w:numPr>
          <w:ilvl w:val="0"/>
          <w:numId w:val="1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86C21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камповање и ложење ватре,</w:t>
      </w:r>
    </w:p>
    <w:p w14:paraId="7A01792D" w14:textId="77777777" w:rsidR="006F2872" w:rsidRPr="00A86C21" w:rsidRDefault="006F2872" w:rsidP="00A86C21">
      <w:pPr>
        <w:numPr>
          <w:ilvl w:val="0"/>
          <w:numId w:val="11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  <w:r w:rsidRPr="00A86C21">
        <w:rPr>
          <w:rFonts w:ascii="Times New Roman" w:eastAsia="Calibri" w:hAnsi="Times New Roman" w:cs="Times New Roman"/>
          <w:sz w:val="24"/>
          <w:szCs w:val="24"/>
          <w:lang w:val="sr-Cyrl-RS"/>
        </w:rPr>
        <w:t>с</w:t>
      </w:r>
      <w:r w:rsidRPr="00A86C21">
        <w:rPr>
          <w:rFonts w:ascii="Times New Roman" w:eastAsia="Calibri" w:hAnsi="Times New Roman" w:cs="Times New Roman"/>
          <w:sz w:val="24"/>
          <w:szCs w:val="24"/>
          <w:lang w:val="sl-SI"/>
        </w:rPr>
        <w:t>ви радови којима се могу нарушити естетске и амбијенталне вред</w:t>
      </w:r>
      <w:r w:rsidRPr="00A86C21">
        <w:rPr>
          <w:rFonts w:ascii="Times New Roman" w:eastAsia="Calibri" w:hAnsi="Times New Roman" w:cs="Times New Roman"/>
          <w:sz w:val="24"/>
          <w:szCs w:val="24"/>
          <w:lang w:val="sr-Cyrl-CS"/>
        </w:rPr>
        <w:t>н</w:t>
      </w:r>
      <w:r w:rsidRPr="00A86C21">
        <w:rPr>
          <w:rFonts w:ascii="Times New Roman" w:eastAsia="Calibri" w:hAnsi="Times New Roman" w:cs="Times New Roman"/>
          <w:sz w:val="24"/>
          <w:szCs w:val="24"/>
          <w:lang w:val="sl-SI"/>
        </w:rPr>
        <w:t>ости заштићеног простора и погоршати карактеристике његове примарне вредности</w:t>
      </w:r>
      <w:r w:rsidRPr="00A86C21">
        <w:rPr>
          <w:rFonts w:ascii="Times New Roman" w:eastAsia="Calibri" w:hAnsi="Times New Roman" w:cs="Times New Roman"/>
          <w:sz w:val="24"/>
          <w:szCs w:val="24"/>
          <w:lang w:val="sr-Cyrl-CS"/>
        </w:rPr>
        <w:t>;</w:t>
      </w:r>
    </w:p>
    <w:p w14:paraId="2592BD84" w14:textId="77777777" w:rsidR="006F2872" w:rsidRPr="00A86C21" w:rsidRDefault="006F2872" w:rsidP="00A86C21">
      <w:pPr>
        <w:numPr>
          <w:ilvl w:val="0"/>
          <w:numId w:val="1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86C2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уређивање простора и/или извођење радова и активности који могу да наруше утврђена својства, статичку безбедност и намену објеката са статусом непокретних културних добара;   </w:t>
      </w:r>
    </w:p>
    <w:p w14:paraId="097D48B3" w14:textId="77777777" w:rsidR="006F2872" w:rsidRPr="00A86C21" w:rsidRDefault="006F2872" w:rsidP="00A86C21">
      <w:pPr>
        <w:pStyle w:val="BodyTextIndent"/>
        <w:spacing w:after="120"/>
        <w:ind w:left="709" w:hanging="425"/>
        <w:jc w:val="left"/>
        <w:rPr>
          <w:rFonts w:ascii="Times New Roman" w:hAnsi="Times New Roman" w:cs="Times New Roman"/>
          <w:sz w:val="24"/>
          <w:lang w:val="sr-Cyrl-RS"/>
        </w:rPr>
      </w:pPr>
    </w:p>
    <w:p w14:paraId="265AA30A" w14:textId="77777777" w:rsidR="006F2872" w:rsidRPr="00A86C21" w:rsidRDefault="006F2872" w:rsidP="00A86C21">
      <w:pPr>
        <w:pStyle w:val="BodyTextIndent"/>
        <w:spacing w:after="120"/>
        <w:ind w:firstLine="0"/>
        <w:rPr>
          <w:rFonts w:ascii="Times New Roman" w:eastAsia="Calibri" w:hAnsi="Times New Roman" w:cs="Times New Roman"/>
          <w:noProof/>
          <w:sz w:val="24"/>
        </w:rPr>
      </w:pPr>
      <w:r w:rsidRPr="00A86C21">
        <w:rPr>
          <w:rFonts w:ascii="Times New Roman" w:hAnsi="Times New Roman" w:cs="Times New Roman"/>
          <w:sz w:val="24"/>
        </w:rPr>
        <w:t>У режиму заштите II</w:t>
      </w:r>
      <w:r w:rsidRPr="00A86C21">
        <w:rPr>
          <w:rFonts w:ascii="Times New Roman" w:hAnsi="Times New Roman" w:cs="Times New Roman"/>
          <w:sz w:val="24"/>
          <w:lang w:val="sr-Cyrl-RS"/>
        </w:rPr>
        <w:t xml:space="preserve"> </w:t>
      </w:r>
      <w:r w:rsidRPr="00A86C21">
        <w:rPr>
          <w:rFonts w:ascii="Times New Roman" w:hAnsi="Times New Roman" w:cs="Times New Roman"/>
          <w:sz w:val="24"/>
        </w:rPr>
        <w:t xml:space="preserve">степена </w:t>
      </w:r>
      <w:r w:rsidRPr="00A86C21">
        <w:rPr>
          <w:rFonts w:ascii="Times New Roman" w:hAnsi="Times New Roman" w:cs="Times New Roman"/>
          <w:sz w:val="24"/>
          <w:lang w:val="sr-Cyrl-RS"/>
        </w:rPr>
        <w:t xml:space="preserve">радови и активности </w:t>
      </w:r>
      <w:r w:rsidRPr="00A86C21">
        <w:rPr>
          <w:rFonts w:ascii="Times New Roman" w:hAnsi="Times New Roman" w:cs="Times New Roman"/>
          <w:b/>
          <w:bCs/>
          <w:sz w:val="24"/>
          <w:lang w:val="sr-Cyrl-RS"/>
        </w:rPr>
        <w:t>ограничавају</w:t>
      </w:r>
      <w:r w:rsidRPr="00A86C21">
        <w:rPr>
          <w:rFonts w:ascii="Times New Roman" w:hAnsi="Times New Roman" w:cs="Times New Roman"/>
          <w:sz w:val="24"/>
          <w:lang w:val="sr-Cyrl-RS"/>
        </w:rPr>
        <w:t xml:space="preserve"> се на</w:t>
      </w:r>
      <w:r w:rsidRPr="00A86C21">
        <w:rPr>
          <w:rFonts w:ascii="Times New Roman" w:hAnsi="Times New Roman" w:cs="Times New Roman"/>
          <w:sz w:val="24"/>
        </w:rPr>
        <w:t>:</w:t>
      </w:r>
    </w:p>
    <w:p w14:paraId="7E2D9052" w14:textId="77777777" w:rsidR="006F2872" w:rsidRPr="00A86C21" w:rsidRDefault="006F2872" w:rsidP="00A86C21">
      <w:pPr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  <w:r w:rsidRPr="00A86C21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извођење хитних и неопходних санационих шумских радова након акцидентних ситуација приликом ветролома, ветроизвала, пожара, каламитета инсеката;</w:t>
      </w:r>
    </w:p>
    <w:p w14:paraId="350683E3" w14:textId="77777777" w:rsidR="006F2872" w:rsidRPr="00A86C21" w:rsidRDefault="006F2872" w:rsidP="00A86C21">
      <w:pPr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  <w:r w:rsidRPr="00A86C21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активности на уклањању алохтоних врста флоре и фауне,</w:t>
      </w:r>
    </w:p>
    <w:p w14:paraId="55FE7D18" w14:textId="77777777" w:rsidR="006F2872" w:rsidRPr="00A86C21" w:rsidRDefault="006F2872" w:rsidP="00A86C21">
      <w:pPr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86C21">
        <w:rPr>
          <w:rFonts w:ascii="Times New Roman" w:eastAsia="Times New Roman" w:hAnsi="Times New Roman" w:cs="Times New Roman"/>
          <w:sz w:val="24"/>
          <w:szCs w:val="24"/>
          <w:lang w:val="sr-Cyrl-RS"/>
        </w:rPr>
        <w:t>конверзију шумских површина тј. превођење алохтоних шумских површина у аутохтоне, као и превођење изданачких у висок</w:t>
      </w:r>
      <w:r w:rsidRPr="00A86C21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86C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шуме;</w:t>
      </w:r>
    </w:p>
    <w:p w14:paraId="1F11F58F" w14:textId="77777777" w:rsidR="006F2872" w:rsidRPr="00A86C21" w:rsidRDefault="006F2872" w:rsidP="00A86C21">
      <w:pPr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  <w:r w:rsidRPr="00A86C21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праћење стања (мониторинг) флоре и фауне,</w:t>
      </w:r>
    </w:p>
    <w:p w14:paraId="0F0641C0" w14:textId="77777777" w:rsidR="006F2872" w:rsidRPr="00A86C21" w:rsidRDefault="006F2872" w:rsidP="00A86C21">
      <w:pPr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86C21">
        <w:rPr>
          <w:rFonts w:ascii="Times New Roman" w:eastAsia="Times New Roman" w:hAnsi="Times New Roman" w:cs="Times New Roman"/>
          <w:sz w:val="24"/>
          <w:szCs w:val="24"/>
          <w:lang w:val="sr-Cyrl-RS"/>
        </w:rPr>
        <w:t>редовно сузбијање инвазивних врста на местима где њихова експанзија угрожава подмладак аутохтоне вегетације,</w:t>
      </w:r>
    </w:p>
    <w:p w14:paraId="7E150B35" w14:textId="77777777" w:rsidR="006F2872" w:rsidRPr="00A86C21" w:rsidRDefault="006F2872" w:rsidP="00A86C21">
      <w:pPr>
        <w:pStyle w:val="NormalWeb"/>
        <w:numPr>
          <w:ilvl w:val="0"/>
          <w:numId w:val="10"/>
        </w:numPr>
        <w:spacing w:before="0" w:beforeAutospacing="0" w:after="0" w:afterAutospacing="0"/>
        <w:ind w:left="709" w:hanging="425"/>
        <w:jc w:val="both"/>
        <w:rPr>
          <w:lang w:val="sr-Cyrl-RS"/>
        </w:rPr>
      </w:pPr>
      <w:r w:rsidRPr="00A86C21">
        <w:rPr>
          <w:lang w:val="sr-Cyrl-RS"/>
        </w:rPr>
        <w:t>г</w:t>
      </w:r>
      <w:r w:rsidRPr="00A86C21">
        <w:rPr>
          <w:lang w:val="ru-RU"/>
        </w:rPr>
        <w:t>аздовање шумама и шумским земљиштем у складу са плановима и основама газдовања шумама, а којима се обезбеђује одржавање постојећих шумских екосистема и побољшање њиховог састава, структуре и здравственог стања, очување разноврсности и изворности дрвећа, жбуња и осталих биљних и животињских врста у шумским састојинама</w:t>
      </w:r>
      <w:r w:rsidRPr="00A86C21">
        <w:rPr>
          <w:lang w:val="sr-Cyrl-RS"/>
        </w:rPr>
        <w:t>;</w:t>
      </w:r>
    </w:p>
    <w:p w14:paraId="085BF3C2" w14:textId="77777777" w:rsidR="006F2872" w:rsidRPr="00A86C21" w:rsidRDefault="006F2872" w:rsidP="00A86C21">
      <w:pPr>
        <w:pStyle w:val="NormalWeb"/>
        <w:numPr>
          <w:ilvl w:val="0"/>
          <w:numId w:val="10"/>
        </w:numPr>
        <w:spacing w:before="0" w:beforeAutospacing="0" w:after="0" w:afterAutospacing="0"/>
        <w:ind w:left="709" w:hanging="425"/>
        <w:jc w:val="both"/>
        <w:rPr>
          <w:lang w:val="sr-Cyrl-RS"/>
        </w:rPr>
      </w:pPr>
      <w:r w:rsidRPr="00A86C21">
        <w:rPr>
          <w:lang w:val="sr-Cyrl-RS"/>
        </w:rPr>
        <w:t>стварање оптималних услова за развој мешовитих састојина, са циљем очувања мешовитог састава шума;</w:t>
      </w:r>
    </w:p>
    <w:p w14:paraId="4AA3048F" w14:textId="77777777" w:rsidR="006F2872" w:rsidRPr="00A86C21" w:rsidRDefault="006F2872" w:rsidP="00A86C21">
      <w:pPr>
        <w:pStyle w:val="NormalWeb"/>
        <w:numPr>
          <w:ilvl w:val="0"/>
          <w:numId w:val="10"/>
        </w:numPr>
        <w:spacing w:before="0" w:beforeAutospacing="0" w:after="0" w:afterAutospacing="0"/>
        <w:ind w:left="709" w:hanging="425"/>
        <w:jc w:val="both"/>
        <w:rPr>
          <w:lang w:val="sr-Cyrl-RS"/>
        </w:rPr>
      </w:pPr>
      <w:r w:rsidRPr="00A86C21">
        <w:rPr>
          <w:lang w:val="sr-Cyrl-RS"/>
        </w:rPr>
        <w:t>газдовање вештачки подигнутих састојина четинара на начин који помаже и  убрзава природну сукцесију аутохтоних врста за одређено станиште;</w:t>
      </w:r>
    </w:p>
    <w:p w14:paraId="6AF2CCCB" w14:textId="77777777" w:rsidR="006F2872" w:rsidRPr="00A86C21" w:rsidRDefault="006F2872" w:rsidP="00A86C21">
      <w:pPr>
        <w:pStyle w:val="NormalWeb"/>
        <w:numPr>
          <w:ilvl w:val="0"/>
          <w:numId w:val="10"/>
        </w:numPr>
        <w:spacing w:before="0" w:beforeAutospacing="0" w:after="0" w:afterAutospacing="0"/>
        <w:ind w:left="709" w:hanging="425"/>
        <w:jc w:val="both"/>
        <w:rPr>
          <w:lang w:val="sr-Cyrl-RS"/>
        </w:rPr>
      </w:pPr>
      <w:r w:rsidRPr="00A86C21">
        <w:rPr>
          <w:lang w:val="ru-RU"/>
        </w:rPr>
        <w:t xml:space="preserve">примену мера узгоја </w:t>
      </w:r>
      <w:r w:rsidRPr="00A86C21">
        <w:rPr>
          <w:iCs/>
          <w:lang w:val="ru-RU"/>
        </w:rPr>
        <w:t>и неге шума уз обавезу остављања најмање 5 стабла по хектару која су престарела оптималну старост искоришћавања да спонтано заврше животни циклус</w:t>
      </w:r>
      <w:r w:rsidRPr="00A86C21">
        <w:rPr>
          <w:lang w:val="ru-RU"/>
        </w:rPr>
        <w:t>;</w:t>
      </w:r>
    </w:p>
    <w:p w14:paraId="7FA788B2" w14:textId="77777777" w:rsidR="006F2872" w:rsidRPr="00A86C21" w:rsidRDefault="006F2872" w:rsidP="00A86C21">
      <w:pPr>
        <w:pStyle w:val="NormalWeb"/>
        <w:numPr>
          <w:ilvl w:val="0"/>
          <w:numId w:val="10"/>
        </w:numPr>
        <w:spacing w:before="0" w:beforeAutospacing="0" w:after="0" w:afterAutospacing="0"/>
        <w:ind w:left="709" w:hanging="425"/>
        <w:jc w:val="both"/>
        <w:rPr>
          <w:lang w:val="sr-Cyrl-RS"/>
        </w:rPr>
      </w:pPr>
      <w:r w:rsidRPr="00A86C21">
        <w:rPr>
          <w:lang w:val="sr-Cyrl-RS"/>
        </w:rPr>
        <w:t>остављање дрвног остатка односно дрвног материјала који се не прерађује у дрвне сортименте, као и пањева да се спонтано распадају;</w:t>
      </w:r>
    </w:p>
    <w:p w14:paraId="593405BB" w14:textId="77777777" w:rsidR="006F2872" w:rsidRPr="00A86C21" w:rsidRDefault="006F2872" w:rsidP="00A86C21">
      <w:pPr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A86C21">
        <w:rPr>
          <w:rFonts w:ascii="Times New Roman" w:hAnsi="Times New Roman" w:cs="Times New Roman"/>
          <w:sz w:val="24"/>
          <w:szCs w:val="24"/>
          <w:lang w:val="sr-Cyrl-RS"/>
        </w:rPr>
        <w:t>изградњу, реконструкцију, санацију и одржавање шумских саобраћајница и осталих објеката у шуми у циљу побољшања услова за реализацију планираних радова предвиђених плановима и основама газдовања шумама, као и плановима и програмима управљања заштићеним подручјима</w:t>
      </w:r>
      <w:r w:rsidRPr="00A86C21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примену одговарајућих биолошких мера против фитопатолошких и ентомолошких обољења шума,</w:t>
      </w:r>
    </w:p>
    <w:p w14:paraId="3BCCB485" w14:textId="77777777" w:rsidR="006F2872" w:rsidRPr="00A86C21" w:rsidRDefault="006F2872" w:rsidP="00A86C21">
      <w:pPr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A86C2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активности везане за унапређење популација ретких и угрожених биљних и животињских врста и спровођење </w:t>
      </w:r>
      <w:r w:rsidRPr="00A86C21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мера активне заштите</w:t>
      </w:r>
      <w:r w:rsidRPr="00A86C21">
        <w:rPr>
          <w:rFonts w:ascii="Times New Roman" w:eastAsia="Times New Roman" w:hAnsi="Times New Roman" w:cs="Times New Roman"/>
          <w:sz w:val="24"/>
          <w:szCs w:val="24"/>
          <w:lang w:val="sr-Cyrl-CS"/>
        </w:rPr>
        <w:t>,</w:t>
      </w:r>
    </w:p>
    <w:p w14:paraId="37362723" w14:textId="77777777" w:rsidR="006F2872" w:rsidRPr="00A86C21" w:rsidRDefault="006F2872" w:rsidP="00A86C21">
      <w:pPr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A86C21">
        <w:rPr>
          <w:rFonts w:ascii="Times New Roman" w:eastAsia="Times New Roman" w:hAnsi="Times New Roman" w:cs="Times New Roman"/>
          <w:sz w:val="24"/>
          <w:szCs w:val="24"/>
          <w:lang w:val="sr-Cyrl-CS"/>
        </w:rPr>
        <w:t>контролисану посету у образовне, рекреативне и општекултурне сврхе,</w:t>
      </w:r>
    </w:p>
    <w:p w14:paraId="338834DE" w14:textId="77777777" w:rsidR="006F2872" w:rsidRPr="00A86C21" w:rsidRDefault="006F2872" w:rsidP="00A86C21">
      <w:pPr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A86C21">
        <w:rPr>
          <w:rFonts w:ascii="Times New Roman" w:eastAsia="Times New Roman" w:hAnsi="Times New Roman" w:cs="Times New Roman"/>
          <w:sz w:val="24"/>
          <w:szCs w:val="24"/>
          <w:lang w:val="sr-Cyrl-CS"/>
        </w:rPr>
        <w:t>спровођење активности у оквиру научно-истраживачких радова и праћење природних процеса,</w:t>
      </w:r>
    </w:p>
    <w:p w14:paraId="0B61099C" w14:textId="77777777" w:rsidR="006F2872" w:rsidRPr="00A86C21" w:rsidRDefault="006F2872" w:rsidP="00A86C21">
      <w:pPr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A86C21">
        <w:rPr>
          <w:rFonts w:ascii="Times New Roman" w:eastAsia="Times New Roman" w:hAnsi="Times New Roman" w:cs="Times New Roman"/>
          <w:sz w:val="24"/>
          <w:szCs w:val="24"/>
          <w:lang w:val="sr-Cyrl-CS"/>
        </w:rPr>
        <w:t>уклањање ниског растиња сходно орографији терена ради омогућавања несметаног пролаза дуж клисуре дуж постојећих путева;</w:t>
      </w:r>
    </w:p>
    <w:p w14:paraId="24BA5ACC" w14:textId="77777777" w:rsidR="006F2872" w:rsidRPr="00A86C21" w:rsidRDefault="006F2872" w:rsidP="00A86C21">
      <w:pPr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86C2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заштиту обале водотокова од флувијалне и површинске ерозије применом техничких, биотехничких и биолошких мера, </w:t>
      </w:r>
    </w:p>
    <w:p w14:paraId="1C3A15A2" w14:textId="77777777" w:rsidR="006F2872" w:rsidRPr="00A86C21" w:rsidRDefault="006F2872" w:rsidP="00A86C21">
      <w:pPr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86C21">
        <w:rPr>
          <w:rFonts w:ascii="Times New Roman" w:eastAsia="Times New Roman" w:hAnsi="Times New Roman" w:cs="Times New Roman"/>
          <w:sz w:val="24"/>
          <w:szCs w:val="24"/>
          <w:lang w:val="ru-RU"/>
        </w:rPr>
        <w:t>чишћење корита водотокова од вегетације и наноса у циљу очувања пропусне моћи, а по потреби и продубљивање корита,</w:t>
      </w:r>
    </w:p>
    <w:p w14:paraId="7B5CB34D" w14:textId="77777777" w:rsidR="006F2872" w:rsidRPr="00A86C21" w:rsidRDefault="006F2872" w:rsidP="00A86C21">
      <w:pPr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реконструкцију, санацију и адаптацију објекта уз испосницу;</w:t>
      </w:r>
    </w:p>
    <w:p w14:paraId="2E578DCE" w14:textId="77777777" w:rsidR="006F2872" w:rsidRPr="00A86C21" w:rsidRDefault="006F2872" w:rsidP="00A86C21">
      <w:pPr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A86C21">
        <w:rPr>
          <w:rFonts w:ascii="Times New Roman" w:eastAsia="Times New Roman" w:hAnsi="Times New Roman" w:cs="Times New Roman"/>
          <w:sz w:val="24"/>
          <w:szCs w:val="24"/>
          <w:lang w:val="sr-Cyrl-CS"/>
        </w:rPr>
        <w:t>коришћење објеката геонаслеђа у научне и туристичке сврхе,</w:t>
      </w:r>
    </w:p>
    <w:p w14:paraId="6FE7E2FD" w14:textId="77777777" w:rsidR="006F2872" w:rsidRPr="00A86C21" w:rsidRDefault="006F2872" w:rsidP="00A86C21">
      <w:pPr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A86C21">
        <w:rPr>
          <w:rFonts w:ascii="Times New Roman" w:eastAsia="Times New Roman" w:hAnsi="Times New Roman" w:cs="Times New Roman"/>
          <w:sz w:val="24"/>
          <w:szCs w:val="24"/>
          <w:lang w:val="sr-Cyrl-CS"/>
        </w:rPr>
        <w:lastRenderedPageBreak/>
        <w:t xml:space="preserve">мере активне заштите, под посебним условима, у случају нарушавања стања на објектима геонаслеђа (обурвавања седимената, појаве клизишта и др.), </w:t>
      </w:r>
    </w:p>
    <w:p w14:paraId="2DFBE4DE" w14:textId="77777777" w:rsidR="006F2872" w:rsidRPr="00A86C21" w:rsidRDefault="006F2872" w:rsidP="00A86C21">
      <w:pPr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A86C21">
        <w:rPr>
          <w:rFonts w:ascii="Times New Roman" w:eastAsia="Times New Roman" w:hAnsi="Times New Roman" w:cs="Times New Roman"/>
          <w:sz w:val="24"/>
          <w:szCs w:val="24"/>
          <w:lang w:val="sr-Cyrl-CS"/>
        </w:rPr>
        <w:t>спровођење одговарајућих мера противпожарне и противерозионе заштите;</w:t>
      </w:r>
    </w:p>
    <w:p w14:paraId="3387F449" w14:textId="77777777" w:rsidR="006F2872" w:rsidRPr="00A86C21" w:rsidRDefault="006F2872" w:rsidP="00A86C21">
      <w:pPr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86C21">
        <w:rPr>
          <w:rFonts w:ascii="Times New Roman" w:hAnsi="Times New Roman" w:cs="Times New Roman"/>
          <w:sz w:val="24"/>
          <w:szCs w:val="24"/>
          <w:lang w:val="sr-Cyrl-RS" w:eastAsia="ar-SA"/>
        </w:rPr>
        <w:t>спровођење других редовних мера корисника усмерених ка узгоју, заштити и коришћењу дивљачи према прихваћеним планским документима (ловне основе)</w:t>
      </w:r>
    </w:p>
    <w:p w14:paraId="01B373FB" w14:textId="77777777" w:rsidR="006F2872" w:rsidRPr="00A86C21" w:rsidRDefault="006F2872" w:rsidP="00A86C21">
      <w:pPr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86C2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изградњу монтажно - демонтажног објекта у функцији природног и непокретног културног добара (црквица),</w:t>
      </w:r>
    </w:p>
    <w:p w14:paraId="5C752765" w14:textId="77777777" w:rsidR="006F2872" w:rsidRPr="00A86C21" w:rsidRDefault="006F2872" w:rsidP="00A86C21">
      <w:pPr>
        <w:pStyle w:val="ListParagraph"/>
        <w:numPr>
          <w:ilvl w:val="0"/>
          <w:numId w:val="10"/>
        </w:numPr>
        <w:spacing w:after="0" w:line="240" w:lineRule="auto"/>
        <w:ind w:left="709" w:hanging="425"/>
        <w:contextualSpacing w:val="0"/>
        <w:jc w:val="both"/>
        <w:rPr>
          <w:noProof/>
          <w:sz w:val="24"/>
          <w:szCs w:val="24"/>
        </w:rPr>
      </w:pPr>
      <w:r w:rsidRPr="00A86C21">
        <w:rPr>
          <w:noProof/>
          <w:sz w:val="24"/>
          <w:szCs w:val="24"/>
        </w:rPr>
        <w:t>уклањање старијих стабала и делова истих уколико се налазе у близини саобраћаница којима се крећу возила и пешаци;</w:t>
      </w:r>
    </w:p>
    <w:p w14:paraId="157524EA" w14:textId="77777777" w:rsidR="006F2872" w:rsidRPr="00A86C21" w:rsidRDefault="006F2872" w:rsidP="00A86C21">
      <w:pPr>
        <w:pStyle w:val="ListParagraph"/>
        <w:numPr>
          <w:ilvl w:val="0"/>
          <w:numId w:val="10"/>
        </w:numPr>
        <w:spacing w:after="0" w:line="240" w:lineRule="auto"/>
        <w:ind w:left="709" w:hanging="425"/>
        <w:contextualSpacing w:val="0"/>
        <w:jc w:val="both"/>
        <w:rPr>
          <w:noProof/>
          <w:sz w:val="24"/>
          <w:szCs w:val="24"/>
        </w:rPr>
      </w:pPr>
      <w:r w:rsidRPr="00A86C21">
        <w:rPr>
          <w:noProof/>
          <w:sz w:val="24"/>
          <w:szCs w:val="24"/>
        </w:rPr>
        <w:t>сакупљање и транспорт неопасног отпада;</w:t>
      </w:r>
    </w:p>
    <w:p w14:paraId="4A15D99B" w14:textId="77777777" w:rsidR="006F2872" w:rsidRPr="00A86C21" w:rsidRDefault="006F2872" w:rsidP="00A86C21">
      <w:pPr>
        <w:pStyle w:val="ListParagraph"/>
        <w:numPr>
          <w:ilvl w:val="0"/>
          <w:numId w:val="10"/>
        </w:numPr>
        <w:spacing w:after="0" w:line="240" w:lineRule="auto"/>
        <w:ind w:left="709" w:hanging="425"/>
        <w:contextualSpacing w:val="0"/>
        <w:jc w:val="both"/>
        <w:rPr>
          <w:noProof/>
          <w:sz w:val="24"/>
          <w:szCs w:val="24"/>
        </w:rPr>
      </w:pPr>
      <w:r w:rsidRPr="00A86C21">
        <w:rPr>
          <w:noProof/>
          <w:sz w:val="24"/>
          <w:szCs w:val="24"/>
        </w:rPr>
        <w:t>предузимање мера и активности заштите акватичних екосистема од свих видова загађења, промена хидролошког режима и квалитета воде и деградације станишта;</w:t>
      </w:r>
    </w:p>
    <w:bookmarkEnd w:id="11"/>
    <w:p w14:paraId="4349FCC7" w14:textId="77777777" w:rsidR="006F2872" w:rsidRPr="00A86C21" w:rsidRDefault="006F2872" w:rsidP="00A86C21">
      <w:pPr>
        <w:pStyle w:val="NoSpacing"/>
        <w:spacing w:after="120"/>
        <w:rPr>
          <w:sz w:val="24"/>
          <w:szCs w:val="24"/>
        </w:rPr>
      </w:pPr>
    </w:p>
    <w:p w14:paraId="08734699" w14:textId="77777777" w:rsidR="006F2872" w:rsidRPr="00A86C21" w:rsidRDefault="006F2872" w:rsidP="00A86C21">
      <w:pPr>
        <w:pStyle w:val="NoSpacing"/>
        <w:spacing w:after="120"/>
        <w:rPr>
          <w:sz w:val="24"/>
          <w:szCs w:val="24"/>
        </w:rPr>
      </w:pPr>
    </w:p>
    <w:p w14:paraId="49680910" w14:textId="77777777" w:rsidR="006F2872" w:rsidRPr="00A86C21" w:rsidRDefault="006F2872" w:rsidP="00A86C2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2267342" w14:textId="7B356587" w:rsidR="00E41F73" w:rsidRPr="00A86C21" w:rsidRDefault="00E41F73" w:rsidP="00A86C21">
      <w:pPr>
        <w:pStyle w:val="NoSpacing"/>
        <w:spacing w:after="120"/>
        <w:rPr>
          <w:sz w:val="24"/>
          <w:szCs w:val="24"/>
          <w:lang w:val="sr-Cyrl-RS"/>
        </w:rPr>
      </w:pPr>
    </w:p>
    <w:sectPr w:rsidR="00E41F73" w:rsidRPr="00A86C21" w:rsidSect="006F2872">
      <w:type w:val="continuous"/>
      <w:pgSz w:w="11906" w:h="16838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A49AF" w14:textId="77777777" w:rsidR="00542A20" w:rsidRDefault="00542A20" w:rsidP="00FF3014">
      <w:pPr>
        <w:spacing w:after="0" w:line="240" w:lineRule="auto"/>
      </w:pPr>
      <w:r>
        <w:separator/>
      </w:r>
    </w:p>
  </w:endnote>
  <w:endnote w:type="continuationSeparator" w:id="0">
    <w:p w14:paraId="3E363391" w14:textId="77777777" w:rsidR="00542A20" w:rsidRDefault="00542A20" w:rsidP="00FF3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nQuanYi Micro Hei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Lohit Hindi">
    <w:altName w:val="Times New Roman"/>
    <w:charset w:val="00"/>
    <w:family w:val="auto"/>
    <w:pitch w:val="default"/>
  </w:font>
  <w:font w:name="Cir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8E589" w14:textId="77777777" w:rsidR="00542A20" w:rsidRDefault="00542A20" w:rsidP="00FF3014">
      <w:pPr>
        <w:spacing w:after="0" w:line="240" w:lineRule="auto"/>
      </w:pPr>
      <w:r>
        <w:separator/>
      </w:r>
    </w:p>
  </w:footnote>
  <w:footnote w:type="continuationSeparator" w:id="0">
    <w:p w14:paraId="0868B17C" w14:textId="77777777" w:rsidR="00542A20" w:rsidRDefault="00542A20" w:rsidP="00FF3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3FCF76A"/>
    <w:lvl w:ilvl="0">
      <w:start w:val="1"/>
      <w:numFmt w:val="bullet"/>
      <w:pStyle w:val="ListBullet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1" w15:restartNumberingAfterBreak="0">
    <w:nsid w:val="03297373"/>
    <w:multiLevelType w:val="hybridMultilevel"/>
    <w:tmpl w:val="94CC00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F7B86"/>
    <w:multiLevelType w:val="hybridMultilevel"/>
    <w:tmpl w:val="AC6C5ED8"/>
    <w:lvl w:ilvl="0" w:tplc="0C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F909AC"/>
    <w:multiLevelType w:val="hybridMultilevel"/>
    <w:tmpl w:val="7C72A1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10FCC"/>
    <w:multiLevelType w:val="hybridMultilevel"/>
    <w:tmpl w:val="EE782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26E0B"/>
    <w:multiLevelType w:val="hybridMultilevel"/>
    <w:tmpl w:val="B5C6E3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17820"/>
    <w:multiLevelType w:val="hybridMultilevel"/>
    <w:tmpl w:val="8EF83B76"/>
    <w:lvl w:ilvl="0" w:tplc="0C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A5ECB"/>
    <w:multiLevelType w:val="hybridMultilevel"/>
    <w:tmpl w:val="977020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C632C"/>
    <w:multiLevelType w:val="hybridMultilevel"/>
    <w:tmpl w:val="AC6C5ED8"/>
    <w:lvl w:ilvl="0" w:tplc="0C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DD1E0E"/>
    <w:multiLevelType w:val="hybridMultilevel"/>
    <w:tmpl w:val="509ABC54"/>
    <w:lvl w:ilvl="0" w:tplc="616ABCB0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85D0E"/>
    <w:multiLevelType w:val="hybridMultilevel"/>
    <w:tmpl w:val="6A70A6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D2565"/>
    <w:multiLevelType w:val="hybridMultilevel"/>
    <w:tmpl w:val="900C9CE2"/>
    <w:lvl w:ilvl="0" w:tplc="610452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94410D2">
      <w:numFmt w:val="bullet"/>
      <w:lvlText w:val="-"/>
      <w:lvlJc w:val="left"/>
      <w:pPr>
        <w:ind w:left="1440" w:hanging="360"/>
      </w:pPr>
      <w:rPr>
        <w:rFonts w:ascii="Calibri" w:eastAsia="WenQuanYi Micro Hei" w:hAnsi="Calibri" w:cs="Calibri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93A1B"/>
    <w:multiLevelType w:val="hybridMultilevel"/>
    <w:tmpl w:val="BD26ECD8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AF151D"/>
    <w:multiLevelType w:val="hybridMultilevel"/>
    <w:tmpl w:val="AC6C5ED8"/>
    <w:lvl w:ilvl="0" w:tplc="0C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7D6F2A"/>
    <w:multiLevelType w:val="hybridMultilevel"/>
    <w:tmpl w:val="F71215CC"/>
    <w:lvl w:ilvl="0" w:tplc="04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7A574EA"/>
    <w:multiLevelType w:val="hybridMultilevel"/>
    <w:tmpl w:val="110E9242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590C35"/>
    <w:multiLevelType w:val="hybridMultilevel"/>
    <w:tmpl w:val="DAEAE39C"/>
    <w:lvl w:ilvl="0" w:tplc="CD0CBFD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C72A0E"/>
    <w:multiLevelType w:val="hybridMultilevel"/>
    <w:tmpl w:val="B6F465E0"/>
    <w:lvl w:ilvl="0" w:tplc="01883DF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3A05FC"/>
    <w:multiLevelType w:val="hybridMultilevel"/>
    <w:tmpl w:val="81AAEA54"/>
    <w:lvl w:ilvl="0" w:tplc="CB36889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915358055">
    <w:abstractNumId w:val="0"/>
  </w:num>
  <w:num w:numId="2" w16cid:durableId="114688458">
    <w:abstractNumId w:val="8"/>
  </w:num>
  <w:num w:numId="3" w16cid:durableId="216012229">
    <w:abstractNumId w:val="2"/>
  </w:num>
  <w:num w:numId="4" w16cid:durableId="548230050">
    <w:abstractNumId w:val="17"/>
  </w:num>
  <w:num w:numId="5" w16cid:durableId="1717895959">
    <w:abstractNumId w:val="13"/>
  </w:num>
  <w:num w:numId="6" w16cid:durableId="467207200">
    <w:abstractNumId w:val="11"/>
  </w:num>
  <w:num w:numId="7" w16cid:durableId="781533756">
    <w:abstractNumId w:val="4"/>
  </w:num>
  <w:num w:numId="8" w16cid:durableId="228467404">
    <w:abstractNumId w:val="10"/>
  </w:num>
  <w:num w:numId="9" w16cid:durableId="312493738">
    <w:abstractNumId w:val="1"/>
  </w:num>
  <w:num w:numId="10" w16cid:durableId="550003246">
    <w:abstractNumId w:val="7"/>
  </w:num>
  <w:num w:numId="11" w16cid:durableId="1782534669">
    <w:abstractNumId w:val="14"/>
  </w:num>
  <w:num w:numId="12" w16cid:durableId="1445151300">
    <w:abstractNumId w:val="3"/>
  </w:num>
  <w:num w:numId="13" w16cid:durableId="2017609165">
    <w:abstractNumId w:val="5"/>
  </w:num>
  <w:num w:numId="14" w16cid:durableId="1411584189">
    <w:abstractNumId w:val="6"/>
  </w:num>
  <w:num w:numId="15" w16cid:durableId="1096513078">
    <w:abstractNumId w:val="15"/>
  </w:num>
  <w:num w:numId="16" w16cid:durableId="1677338767">
    <w:abstractNumId w:val="12"/>
  </w:num>
  <w:num w:numId="17" w16cid:durableId="2010328914">
    <w:abstractNumId w:val="9"/>
  </w:num>
  <w:num w:numId="18" w16cid:durableId="75130295">
    <w:abstractNumId w:val="16"/>
  </w:num>
  <w:num w:numId="19" w16cid:durableId="932321082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D59"/>
    <w:rsid w:val="00051DE6"/>
    <w:rsid w:val="000908C7"/>
    <w:rsid w:val="00113A21"/>
    <w:rsid w:val="00156484"/>
    <w:rsid w:val="0018663F"/>
    <w:rsid w:val="00190025"/>
    <w:rsid w:val="001B4741"/>
    <w:rsid w:val="00224318"/>
    <w:rsid w:val="002B77EC"/>
    <w:rsid w:val="002C470F"/>
    <w:rsid w:val="003B7230"/>
    <w:rsid w:val="003E5B55"/>
    <w:rsid w:val="003F5767"/>
    <w:rsid w:val="004049B6"/>
    <w:rsid w:val="004A6485"/>
    <w:rsid w:val="00517173"/>
    <w:rsid w:val="005327AA"/>
    <w:rsid w:val="00542A20"/>
    <w:rsid w:val="00557CF7"/>
    <w:rsid w:val="00591160"/>
    <w:rsid w:val="005B601F"/>
    <w:rsid w:val="005E4B7E"/>
    <w:rsid w:val="005E6A16"/>
    <w:rsid w:val="00607017"/>
    <w:rsid w:val="006421F1"/>
    <w:rsid w:val="00660668"/>
    <w:rsid w:val="00697E80"/>
    <w:rsid w:val="006F2872"/>
    <w:rsid w:val="00704C0F"/>
    <w:rsid w:val="00770868"/>
    <w:rsid w:val="0079174C"/>
    <w:rsid w:val="007C59F2"/>
    <w:rsid w:val="007F48B4"/>
    <w:rsid w:val="00805AF6"/>
    <w:rsid w:val="00875130"/>
    <w:rsid w:val="008A1558"/>
    <w:rsid w:val="00915FB2"/>
    <w:rsid w:val="0092062C"/>
    <w:rsid w:val="009606D5"/>
    <w:rsid w:val="00967FFA"/>
    <w:rsid w:val="0098106F"/>
    <w:rsid w:val="00994776"/>
    <w:rsid w:val="009A3318"/>
    <w:rsid w:val="00A03240"/>
    <w:rsid w:val="00A86C21"/>
    <w:rsid w:val="00AC0B83"/>
    <w:rsid w:val="00AD5B46"/>
    <w:rsid w:val="00B547D0"/>
    <w:rsid w:val="00B90D16"/>
    <w:rsid w:val="00B9442B"/>
    <w:rsid w:val="00BB2051"/>
    <w:rsid w:val="00BD6BBD"/>
    <w:rsid w:val="00BE0F17"/>
    <w:rsid w:val="00C262D6"/>
    <w:rsid w:val="00CD14DB"/>
    <w:rsid w:val="00CD6CCF"/>
    <w:rsid w:val="00CE4366"/>
    <w:rsid w:val="00CE7160"/>
    <w:rsid w:val="00CF57EC"/>
    <w:rsid w:val="00D13D3C"/>
    <w:rsid w:val="00D35059"/>
    <w:rsid w:val="00D53A6B"/>
    <w:rsid w:val="00DC6C18"/>
    <w:rsid w:val="00DD7A7F"/>
    <w:rsid w:val="00E12ABD"/>
    <w:rsid w:val="00E24D3F"/>
    <w:rsid w:val="00E41F73"/>
    <w:rsid w:val="00E90849"/>
    <w:rsid w:val="00E92FF0"/>
    <w:rsid w:val="00F73693"/>
    <w:rsid w:val="00F82D59"/>
    <w:rsid w:val="00FA7B1E"/>
    <w:rsid w:val="00FB096F"/>
    <w:rsid w:val="00FC4E8E"/>
    <w:rsid w:val="00FE1DB6"/>
    <w:rsid w:val="00FF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023D5E"/>
  <w15:chartTrackingRefBased/>
  <w15:docId w15:val="{4D6E1D93-FA13-456E-823A-D86D10785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7E80"/>
    <w:pPr>
      <w:keepNext/>
      <w:keepLines/>
      <w:spacing w:before="400" w:after="40" w:line="240" w:lineRule="auto"/>
      <w:outlineLvl w:val="0"/>
    </w:pPr>
    <w:rPr>
      <w:rFonts w:ascii="Times New Roman" w:eastAsiaTheme="majorEastAsia" w:hAnsi="Times New Roman" w:cstheme="majorBidi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7E80"/>
    <w:pPr>
      <w:keepNext/>
      <w:keepLines/>
      <w:spacing w:before="40" w:after="0" w:line="240" w:lineRule="auto"/>
      <w:outlineLvl w:val="1"/>
    </w:pPr>
    <w:rPr>
      <w:rFonts w:ascii="Times New Roman" w:eastAsiaTheme="majorEastAsia" w:hAnsi="Times New Roman" w:cstheme="majorBidi"/>
      <w:caps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7E80"/>
    <w:pPr>
      <w:keepNext/>
      <w:keepLines/>
      <w:spacing w:before="40" w:after="0" w:line="240" w:lineRule="auto"/>
      <w:outlineLvl w:val="2"/>
    </w:pPr>
    <w:rPr>
      <w:rFonts w:ascii="Times New Roman" w:eastAsiaTheme="majorEastAsia" w:hAnsi="Times New Roman" w:cstheme="majorBidi"/>
      <w:b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7E80"/>
    <w:pPr>
      <w:keepNext/>
      <w:keepLines/>
      <w:spacing w:before="40" w:after="0"/>
      <w:outlineLvl w:val="3"/>
    </w:pPr>
    <w:rPr>
      <w:rFonts w:ascii="Times New Roman" w:eastAsiaTheme="majorEastAsia" w:hAnsi="Times New Roman" w:cstheme="majorBidi"/>
      <w:i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7E8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  <w:sz w:val="23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7E8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  <w:sz w:val="2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7E8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  <w:sz w:val="23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7E8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  <w:sz w:val="23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7E8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2D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D59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697E80"/>
    <w:rPr>
      <w:rFonts w:ascii="Times New Roman" w:eastAsiaTheme="majorEastAsia" w:hAnsi="Times New Roman" w:cstheme="majorBidi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697E80"/>
    <w:rPr>
      <w:rFonts w:ascii="Times New Roman" w:eastAsiaTheme="majorEastAsia" w:hAnsi="Times New Roman" w:cstheme="majorBidi"/>
      <w:caps/>
      <w:sz w:val="28"/>
      <w:szCs w:val="32"/>
    </w:rPr>
  </w:style>
  <w:style w:type="character" w:customStyle="1" w:styleId="Heading3Char">
    <w:name w:val="Heading 3 Char"/>
    <w:basedOn w:val="DefaultParagraphFont"/>
    <w:link w:val="Heading3"/>
    <w:rsid w:val="00697E80"/>
    <w:rPr>
      <w:rFonts w:ascii="Times New Roman" w:eastAsiaTheme="majorEastAsia" w:hAnsi="Times New Roman" w:cstheme="majorBidi"/>
      <w:b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97E80"/>
    <w:rPr>
      <w:rFonts w:ascii="Times New Roman" w:eastAsiaTheme="majorEastAsia" w:hAnsi="Times New Roman" w:cstheme="majorBidi"/>
      <w:i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7E80"/>
    <w:rPr>
      <w:rFonts w:asciiTheme="majorHAnsi" w:eastAsiaTheme="majorEastAsia" w:hAnsiTheme="majorHAnsi" w:cstheme="majorBidi"/>
      <w:caps/>
      <w:color w:val="2F5496" w:themeColor="accent1" w:themeShade="BF"/>
      <w:sz w:val="23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7E80"/>
    <w:rPr>
      <w:rFonts w:asciiTheme="majorHAnsi" w:eastAsiaTheme="majorEastAsia" w:hAnsiTheme="majorHAnsi" w:cstheme="majorBidi"/>
      <w:i/>
      <w:iCs/>
      <w:caps/>
      <w:color w:val="1F3864" w:themeColor="accent1" w:themeShade="80"/>
      <w:sz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7E80"/>
    <w:rPr>
      <w:rFonts w:asciiTheme="majorHAnsi" w:eastAsiaTheme="majorEastAsia" w:hAnsiTheme="majorHAnsi" w:cstheme="majorBidi"/>
      <w:b/>
      <w:bCs/>
      <w:color w:val="1F3864" w:themeColor="accent1" w:themeShade="80"/>
      <w:sz w:val="23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7E80"/>
    <w:rPr>
      <w:rFonts w:asciiTheme="majorHAnsi" w:eastAsiaTheme="majorEastAsia" w:hAnsiTheme="majorHAnsi" w:cstheme="majorBidi"/>
      <w:b/>
      <w:bCs/>
      <w:i/>
      <w:iCs/>
      <w:color w:val="1F3864" w:themeColor="accent1" w:themeShade="80"/>
      <w:sz w:val="23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7E80"/>
    <w:rPr>
      <w:rFonts w:asciiTheme="majorHAnsi" w:eastAsiaTheme="majorEastAsia" w:hAnsiTheme="majorHAnsi" w:cstheme="majorBidi"/>
      <w:i/>
      <w:iCs/>
      <w:color w:val="1F3864" w:themeColor="accent1" w:themeShade="80"/>
      <w:sz w:val="23"/>
    </w:rPr>
  </w:style>
  <w:style w:type="paragraph" w:styleId="Title">
    <w:name w:val="Title"/>
    <w:basedOn w:val="Normal"/>
    <w:next w:val="Normal"/>
    <w:link w:val="TitleChar"/>
    <w:uiPriority w:val="10"/>
    <w:qFormat/>
    <w:rsid w:val="00697E80"/>
    <w:pPr>
      <w:spacing w:after="0" w:line="204" w:lineRule="auto"/>
      <w:contextualSpacing/>
    </w:pPr>
    <w:rPr>
      <w:rFonts w:ascii="Times New Roman" w:eastAsiaTheme="majorEastAsia" w:hAnsi="Times New Roman" w:cstheme="majorBidi"/>
      <w:caps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97E80"/>
    <w:rPr>
      <w:rFonts w:ascii="Times New Roman" w:eastAsiaTheme="majorEastAsia" w:hAnsi="Times New Roman" w:cstheme="majorBidi"/>
      <w:caps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7E80"/>
    <w:pPr>
      <w:numPr>
        <w:ilvl w:val="1"/>
      </w:numPr>
      <w:spacing w:after="240" w:line="240" w:lineRule="auto"/>
    </w:pPr>
    <w:rPr>
      <w:rFonts w:ascii="Times New Roman" w:eastAsiaTheme="majorEastAsia" w:hAnsi="Times New Roman" w:cstheme="majorBidi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7E80"/>
    <w:rPr>
      <w:rFonts w:ascii="Times New Roman" w:eastAsiaTheme="majorEastAsia" w:hAnsi="Times New Roman" w:cstheme="majorBidi"/>
      <w:sz w:val="28"/>
      <w:szCs w:val="28"/>
    </w:rPr>
  </w:style>
  <w:style w:type="paragraph" w:styleId="Header">
    <w:name w:val="header"/>
    <w:basedOn w:val="Normal"/>
    <w:link w:val="HeaderChar"/>
    <w:uiPriority w:val="8"/>
    <w:unhideWhenUsed/>
    <w:rsid w:val="00697E80"/>
    <w:rPr>
      <w:rFonts w:ascii="Times New Roman" w:eastAsiaTheme="minorEastAsia" w:hAnsi="Times New Roman" w:cs="Times New Roman"/>
      <w:sz w:val="23"/>
    </w:rPr>
  </w:style>
  <w:style w:type="character" w:customStyle="1" w:styleId="HeaderChar">
    <w:name w:val="Header Char"/>
    <w:basedOn w:val="DefaultParagraphFont"/>
    <w:link w:val="Header"/>
    <w:uiPriority w:val="8"/>
    <w:rsid w:val="00697E80"/>
    <w:rPr>
      <w:rFonts w:ascii="Times New Roman" w:eastAsiaTheme="minorEastAsia" w:hAnsi="Times New Roman" w:cs="Times New Roman"/>
      <w:sz w:val="23"/>
    </w:rPr>
  </w:style>
  <w:style w:type="paragraph" w:styleId="Footer">
    <w:name w:val="footer"/>
    <w:basedOn w:val="Normal"/>
    <w:link w:val="FooterChar"/>
    <w:uiPriority w:val="99"/>
    <w:unhideWhenUsed/>
    <w:rsid w:val="00697E80"/>
    <w:rPr>
      <w:rFonts w:ascii="Times New Roman" w:eastAsiaTheme="minorEastAsia" w:hAnsi="Times New Roman" w:cs="Times New Roman"/>
      <w:sz w:val="23"/>
    </w:rPr>
  </w:style>
  <w:style w:type="character" w:customStyle="1" w:styleId="FooterChar">
    <w:name w:val="Footer Char"/>
    <w:basedOn w:val="DefaultParagraphFont"/>
    <w:link w:val="Footer"/>
    <w:uiPriority w:val="99"/>
    <w:rsid w:val="00697E80"/>
    <w:rPr>
      <w:rFonts w:ascii="Times New Roman" w:eastAsiaTheme="minorEastAsia" w:hAnsi="Times New Roman" w:cs="Times New Roman"/>
      <w:sz w:val="23"/>
    </w:rPr>
  </w:style>
  <w:style w:type="paragraph" w:customStyle="1" w:styleId="Name">
    <w:name w:val="Name"/>
    <w:basedOn w:val="Normal"/>
    <w:autoRedefine/>
    <w:uiPriority w:val="3"/>
    <w:rsid w:val="00697E80"/>
    <w:pPr>
      <w:spacing w:line="240" w:lineRule="auto"/>
      <w:jc w:val="right"/>
    </w:pPr>
    <w:rPr>
      <w:rFonts w:ascii="Times New Roman" w:eastAsiaTheme="minorEastAsia" w:hAnsi="Times New Roman" w:cs="Times New Roman"/>
      <w:sz w:val="20"/>
    </w:rPr>
  </w:style>
  <w:style w:type="table" w:styleId="TableGrid">
    <w:name w:val="Table Grid"/>
    <w:basedOn w:val="TableNormal"/>
    <w:uiPriority w:val="39"/>
    <w:rsid w:val="00697E80"/>
    <w:pPr>
      <w:spacing w:after="0" w:line="240" w:lineRule="auto"/>
    </w:pPr>
    <w:rPr>
      <w:rFonts w:ascii="Times New Roman" w:eastAsiaTheme="minorEastAsia" w:hAnsi="Times New Roman" w:cs="Times New Roman"/>
      <w:sz w:val="2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unhideWhenUsed/>
    <w:rsid w:val="00697E80"/>
    <w:rPr>
      <w:color w:val="808080"/>
    </w:rPr>
  </w:style>
  <w:style w:type="paragraph" w:customStyle="1" w:styleId="Content">
    <w:name w:val="Content"/>
    <w:basedOn w:val="Normal"/>
    <w:link w:val="ContentChar"/>
    <w:rsid w:val="00697E80"/>
    <w:rPr>
      <w:rFonts w:ascii="Times New Roman" w:eastAsiaTheme="minorEastAsia" w:hAnsi="Times New Roman" w:cs="Times New Roman"/>
      <w:b/>
      <w:sz w:val="23"/>
    </w:rPr>
  </w:style>
  <w:style w:type="character" w:customStyle="1" w:styleId="ContentChar">
    <w:name w:val="Content Char"/>
    <w:basedOn w:val="DefaultParagraphFont"/>
    <w:link w:val="Content"/>
    <w:rsid w:val="00697E80"/>
    <w:rPr>
      <w:rFonts w:ascii="Times New Roman" w:eastAsiaTheme="minorEastAsia" w:hAnsi="Times New Roman" w:cs="Times New Roman"/>
      <w:b/>
      <w:sz w:val="23"/>
    </w:rPr>
  </w:style>
  <w:style w:type="paragraph" w:customStyle="1" w:styleId="EmphasisText">
    <w:name w:val="Emphasis Text"/>
    <w:basedOn w:val="Normal"/>
    <w:link w:val="EmphasisTextChar"/>
    <w:rsid w:val="00697E80"/>
    <w:rPr>
      <w:rFonts w:ascii="Times New Roman" w:eastAsiaTheme="minorEastAsia" w:hAnsi="Times New Roman" w:cs="Times New Roman"/>
      <w:sz w:val="23"/>
    </w:rPr>
  </w:style>
  <w:style w:type="character" w:customStyle="1" w:styleId="EmphasisTextChar">
    <w:name w:val="Emphasis Text Char"/>
    <w:basedOn w:val="DefaultParagraphFont"/>
    <w:link w:val="EmphasisText"/>
    <w:rsid w:val="00697E80"/>
    <w:rPr>
      <w:rFonts w:ascii="Times New Roman" w:eastAsiaTheme="minorEastAsia" w:hAnsi="Times New Roman" w:cs="Times New Roman"/>
      <w:sz w:val="23"/>
    </w:rPr>
  </w:style>
  <w:style w:type="paragraph" w:styleId="NoSpacing">
    <w:name w:val="No Spacing"/>
    <w:link w:val="NoSpacingChar"/>
    <w:uiPriority w:val="1"/>
    <w:qFormat/>
    <w:rsid w:val="00697E80"/>
    <w:pPr>
      <w:spacing w:after="0" w:line="240" w:lineRule="auto"/>
    </w:pPr>
    <w:rPr>
      <w:rFonts w:ascii="Times New Roman" w:eastAsiaTheme="minorEastAsia" w:hAnsi="Times New Roman" w:cs="Times New Roman"/>
      <w:sz w:val="23"/>
    </w:rPr>
  </w:style>
  <w:style w:type="character" w:customStyle="1" w:styleId="NoSpacingChar">
    <w:name w:val="No Spacing Char"/>
    <w:basedOn w:val="DefaultParagraphFont"/>
    <w:link w:val="NoSpacing"/>
    <w:uiPriority w:val="1"/>
    <w:rsid w:val="00697E80"/>
    <w:rPr>
      <w:rFonts w:ascii="Times New Roman" w:eastAsiaTheme="minorEastAsia" w:hAnsi="Times New Roman" w:cs="Times New Roman"/>
      <w:sz w:val="23"/>
    </w:rPr>
  </w:style>
  <w:style w:type="paragraph" w:styleId="Caption">
    <w:name w:val="caption"/>
    <w:basedOn w:val="Normal"/>
    <w:next w:val="Normal"/>
    <w:uiPriority w:val="35"/>
    <w:unhideWhenUsed/>
    <w:qFormat/>
    <w:rsid w:val="00697E80"/>
    <w:pPr>
      <w:spacing w:line="240" w:lineRule="auto"/>
    </w:pPr>
    <w:rPr>
      <w:rFonts w:ascii="Times New Roman" w:eastAsiaTheme="minorEastAsia" w:hAnsi="Times New Roman" w:cs="Times New Roman"/>
      <w:b/>
      <w:bCs/>
      <w:smallCaps/>
      <w:color w:val="44546A" w:themeColor="text2"/>
      <w:sz w:val="23"/>
    </w:rPr>
  </w:style>
  <w:style w:type="character" w:styleId="Strong">
    <w:name w:val="Strong"/>
    <w:basedOn w:val="DefaultParagraphFont"/>
    <w:uiPriority w:val="22"/>
    <w:qFormat/>
    <w:rsid w:val="00697E80"/>
    <w:rPr>
      <w:rFonts w:ascii="Times New Roman" w:hAnsi="Times New Roman"/>
      <w:b/>
      <w:bCs/>
    </w:rPr>
  </w:style>
  <w:style w:type="character" w:styleId="Emphasis">
    <w:name w:val="Emphasis"/>
    <w:basedOn w:val="DefaultParagraphFont"/>
    <w:uiPriority w:val="20"/>
    <w:qFormat/>
    <w:rsid w:val="00697E80"/>
    <w:rPr>
      <w:rFonts w:ascii="Times New Roman" w:hAnsi="Times New Roman"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97E80"/>
    <w:pPr>
      <w:spacing w:before="120" w:after="120"/>
      <w:ind w:left="720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97E80"/>
    <w:rPr>
      <w:rFonts w:ascii="Times New Roman" w:eastAsiaTheme="minorEastAsia" w:hAnsi="Times New Roman" w:cs="Times New Roman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7E80"/>
    <w:pPr>
      <w:spacing w:before="100" w:beforeAutospacing="1" w:after="240" w:line="240" w:lineRule="auto"/>
      <w:ind w:left="720"/>
      <w:jc w:val="center"/>
    </w:pPr>
    <w:rPr>
      <w:rFonts w:ascii="Times New Roman" w:eastAsiaTheme="majorEastAsia" w:hAnsi="Times New Roman" w:cstheme="majorBidi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7E80"/>
    <w:rPr>
      <w:rFonts w:ascii="Times New Roman" w:eastAsiaTheme="majorEastAsia" w:hAnsi="Times New Roman" w:cstheme="majorBidi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697E80"/>
    <w:rPr>
      <w:rFonts w:ascii="Times New Roman" w:hAnsi="Times New Roman"/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697E80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97E80"/>
    <w:rPr>
      <w:rFonts w:ascii="Times New Roman" w:hAnsi="Times New Roman"/>
      <w:smallCaps/>
      <w:color w:val="auto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697E80"/>
    <w:rPr>
      <w:rFonts w:ascii="Times New Roman" w:hAnsi="Times New Roman"/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697E80"/>
    <w:rPr>
      <w:rFonts w:ascii="Times New Roman" w:hAnsi="Times New Roman"/>
      <w:b/>
      <w:bCs/>
      <w:smallCaps/>
      <w:color w:val="auto"/>
      <w:spacing w:val="10"/>
    </w:rPr>
  </w:style>
  <w:style w:type="paragraph" w:styleId="TOCHeading">
    <w:name w:val="TOC Heading"/>
    <w:basedOn w:val="Heading1"/>
    <w:next w:val="Normal"/>
    <w:uiPriority w:val="39"/>
    <w:unhideWhenUsed/>
    <w:qFormat/>
    <w:rsid w:val="00697E80"/>
    <w:pPr>
      <w:outlineLvl w:val="9"/>
    </w:p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697E80"/>
    <w:pPr>
      <w:ind w:left="720"/>
      <w:contextualSpacing/>
    </w:pPr>
    <w:rPr>
      <w:rFonts w:ascii="Times New Roman" w:eastAsiaTheme="minorEastAsia" w:hAnsi="Times New Roman" w:cs="Times New Roman"/>
      <w:sz w:val="23"/>
    </w:rPr>
  </w:style>
  <w:style w:type="character" w:customStyle="1" w:styleId="ListParagraphChar">
    <w:name w:val="List Paragraph Char"/>
    <w:aliases w:val="Liste 1 Char,List Paragraph1 Char"/>
    <w:link w:val="ListParagraph"/>
    <w:uiPriority w:val="34"/>
    <w:rsid w:val="00697E80"/>
    <w:rPr>
      <w:rFonts w:ascii="Times New Roman" w:eastAsiaTheme="minorEastAsia" w:hAnsi="Times New Roman" w:cs="Times New Roman"/>
      <w:sz w:val="23"/>
    </w:rPr>
  </w:style>
  <w:style w:type="paragraph" w:styleId="TOC1">
    <w:name w:val="toc 1"/>
    <w:basedOn w:val="Normal"/>
    <w:next w:val="Normal"/>
    <w:autoRedefine/>
    <w:uiPriority w:val="39"/>
    <w:unhideWhenUsed/>
    <w:rsid w:val="00697E80"/>
    <w:pPr>
      <w:tabs>
        <w:tab w:val="right" w:pos="9344"/>
      </w:tabs>
      <w:spacing w:before="80" w:after="80" w:line="240" w:lineRule="auto"/>
    </w:pPr>
    <w:rPr>
      <w:rFonts w:ascii="Times New Roman" w:eastAsiaTheme="minorEastAsia" w:hAnsi="Times New Roman" w:cstheme="minorHAnsi"/>
      <w:b/>
      <w:bCs/>
      <w:cap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697E80"/>
    <w:pPr>
      <w:tabs>
        <w:tab w:val="right" w:pos="9344"/>
      </w:tabs>
      <w:spacing w:before="40" w:after="40" w:line="240" w:lineRule="auto"/>
      <w:ind w:left="170"/>
    </w:pPr>
    <w:rPr>
      <w:rFonts w:ascii="Times New Roman" w:eastAsiaTheme="minorEastAsia" w:hAnsi="Times New Roman" w:cstheme="minorHAnsi"/>
      <w:bCs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697E80"/>
    <w:pPr>
      <w:tabs>
        <w:tab w:val="right" w:pos="9344"/>
      </w:tabs>
      <w:spacing w:before="40" w:after="40" w:line="240" w:lineRule="auto"/>
      <w:ind w:left="340"/>
    </w:pPr>
    <w:rPr>
      <w:rFonts w:ascii="Times New Roman" w:eastAsiaTheme="minorEastAsia" w:hAnsi="Times New Roman" w:cstheme="minorHAnsi"/>
      <w:noProof/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697E80"/>
    <w:pPr>
      <w:spacing w:before="40" w:after="40" w:line="240" w:lineRule="auto"/>
      <w:ind w:left="510"/>
    </w:pPr>
    <w:rPr>
      <w:rFonts w:ascii="Times New Roman" w:eastAsiaTheme="minorEastAsia" w:hAnsi="Times New Roman" w:cstheme="minorHAnsi"/>
      <w:sz w:val="24"/>
    </w:rPr>
  </w:style>
  <w:style w:type="paragraph" w:styleId="TOC5">
    <w:name w:val="toc 5"/>
    <w:basedOn w:val="Normal"/>
    <w:next w:val="Normal"/>
    <w:autoRedefine/>
    <w:uiPriority w:val="39"/>
    <w:unhideWhenUsed/>
    <w:rsid w:val="00697E80"/>
    <w:pPr>
      <w:spacing w:after="0"/>
    </w:pPr>
    <w:rPr>
      <w:rFonts w:eastAsiaTheme="minorEastAsia" w:cs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697E80"/>
    <w:pPr>
      <w:spacing w:after="0"/>
    </w:pPr>
    <w:rPr>
      <w:rFonts w:eastAsiaTheme="minorEastAsia" w:cs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697E80"/>
    <w:pPr>
      <w:spacing w:after="0"/>
    </w:pPr>
    <w:rPr>
      <w:rFonts w:eastAsiaTheme="minorEastAsia" w:cs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697E80"/>
    <w:pPr>
      <w:spacing w:after="0"/>
    </w:pPr>
    <w:rPr>
      <w:rFonts w:eastAsiaTheme="minorEastAsia" w:cs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697E80"/>
    <w:pPr>
      <w:spacing w:after="0"/>
    </w:pPr>
    <w:rPr>
      <w:rFonts w:eastAsiaTheme="minorEastAsia" w:cstheme="minorHAnsi"/>
    </w:rPr>
  </w:style>
  <w:style w:type="character" w:styleId="Hyperlink">
    <w:name w:val="Hyperlink"/>
    <w:basedOn w:val="DefaultParagraphFont"/>
    <w:uiPriority w:val="99"/>
    <w:unhideWhenUsed/>
    <w:rsid w:val="00697E80"/>
    <w:rPr>
      <w:color w:val="0563C1" w:themeColor="hyperlink"/>
      <w:u w:val="single"/>
    </w:rPr>
  </w:style>
  <w:style w:type="table" w:customStyle="1" w:styleId="TableGrid29">
    <w:name w:val="Table Grid29"/>
    <w:basedOn w:val="TableNormal"/>
    <w:next w:val="TableGrid"/>
    <w:rsid w:val="00697E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Cyrl-RS" w:eastAsia="sr-Cyrl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kon">
    <w:name w:val="zakon"/>
    <w:basedOn w:val="Normal"/>
    <w:uiPriority w:val="99"/>
    <w:rsid w:val="00697E8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33CC"/>
      <w:sz w:val="36"/>
      <w:szCs w:val="36"/>
      <w:lang w:val="en-GB"/>
    </w:rPr>
  </w:style>
  <w:style w:type="paragraph" w:styleId="BodyTextIndent">
    <w:name w:val="Body Text Indent"/>
    <w:aliases w:val="Literaturverzeichnis"/>
    <w:basedOn w:val="Normal"/>
    <w:link w:val="BodyTextIndentChar"/>
    <w:uiPriority w:val="99"/>
    <w:unhideWhenUsed/>
    <w:rsid w:val="00697E80"/>
    <w:pPr>
      <w:spacing w:after="0" w:line="240" w:lineRule="auto"/>
      <w:ind w:firstLine="840"/>
      <w:jc w:val="both"/>
    </w:pPr>
    <w:rPr>
      <w:rFonts w:ascii="Arial" w:eastAsia="Times New Roman" w:hAnsi="Arial" w:cs="Arial"/>
      <w:sz w:val="28"/>
      <w:szCs w:val="24"/>
      <w:lang w:val="sr-Cyrl-CS"/>
    </w:rPr>
  </w:style>
  <w:style w:type="character" w:customStyle="1" w:styleId="BodyTextIndentChar">
    <w:name w:val="Body Text Indent Char"/>
    <w:aliases w:val="Literaturverzeichnis Char"/>
    <w:basedOn w:val="DefaultParagraphFont"/>
    <w:link w:val="BodyTextIndent"/>
    <w:uiPriority w:val="99"/>
    <w:rsid w:val="00697E80"/>
    <w:rPr>
      <w:rFonts w:ascii="Arial" w:eastAsia="Times New Roman" w:hAnsi="Arial" w:cs="Arial"/>
      <w:sz w:val="28"/>
      <w:szCs w:val="24"/>
      <w:lang w:val="sr-Cyrl-CS"/>
    </w:rPr>
  </w:style>
  <w:style w:type="paragraph" w:customStyle="1" w:styleId="Default">
    <w:name w:val="Default"/>
    <w:rsid w:val="00697E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697E80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sr-Cyrl-CS" w:eastAsia="sr-Cyrl-C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7E80"/>
    <w:rPr>
      <w:rFonts w:ascii="Times New Roman" w:eastAsia="Times New Roman" w:hAnsi="Times New Roman" w:cs="Arial"/>
      <w:sz w:val="20"/>
      <w:szCs w:val="20"/>
      <w:lang w:val="sr-Cyrl-CS" w:eastAsia="sr-Cyrl-CS"/>
    </w:rPr>
  </w:style>
  <w:style w:type="character" w:styleId="FootnoteReference">
    <w:name w:val="footnote reference"/>
    <w:uiPriority w:val="99"/>
    <w:semiHidden/>
    <w:rsid w:val="00697E80"/>
    <w:rPr>
      <w:vertAlign w:val="superscript"/>
    </w:rPr>
  </w:style>
  <w:style w:type="character" w:customStyle="1" w:styleId="searchresults">
    <w:name w:val="search_results"/>
    <w:basedOn w:val="DefaultParagraphFont"/>
    <w:rsid w:val="00697E8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97E80"/>
    <w:pPr>
      <w:spacing w:after="120"/>
      <w:ind w:left="283"/>
    </w:pPr>
    <w:rPr>
      <w:rFonts w:ascii="Times New Roman" w:eastAsiaTheme="minorEastAsia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97E80"/>
    <w:rPr>
      <w:rFonts w:ascii="Times New Roman" w:eastAsiaTheme="minorEastAsia" w:hAnsi="Times New Roman" w:cs="Times New Roman"/>
      <w:sz w:val="16"/>
      <w:szCs w:val="16"/>
    </w:rPr>
  </w:style>
  <w:style w:type="character" w:customStyle="1" w:styleId="slabel1">
    <w:name w:val="slabel1"/>
    <w:basedOn w:val="DefaultParagraphFont"/>
    <w:rsid w:val="00697E80"/>
  </w:style>
  <w:style w:type="paragraph" w:customStyle="1" w:styleId="1tekst">
    <w:name w:val="_1tekst"/>
    <w:basedOn w:val="Normal"/>
    <w:rsid w:val="00697E80"/>
    <w:pPr>
      <w:spacing w:after="0" w:line="240" w:lineRule="auto"/>
      <w:ind w:left="150" w:right="150" w:firstLine="240"/>
      <w:jc w:val="both"/>
    </w:pPr>
    <w:rPr>
      <w:rFonts w:ascii="Tahoma" w:eastAsiaTheme="minorEastAsia" w:hAnsi="Tahoma" w:cs="Tahoma"/>
      <w:sz w:val="23"/>
      <w:szCs w:val="23"/>
      <w:lang w:val="sr-Cyrl-RS" w:eastAsia="sr-Cyrl-RS"/>
    </w:rPr>
  </w:style>
  <w:style w:type="paragraph" w:customStyle="1" w:styleId="tekst">
    <w:name w:val="tekst"/>
    <w:basedOn w:val="Normal"/>
    <w:rsid w:val="00697E80"/>
    <w:pPr>
      <w:spacing w:before="100" w:beforeAutospacing="1" w:after="100" w:afterAutospacing="1" w:line="240" w:lineRule="auto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97E80"/>
    <w:pPr>
      <w:spacing w:after="120" w:line="480" w:lineRule="auto"/>
      <w:ind w:left="283"/>
    </w:pPr>
    <w:rPr>
      <w:rFonts w:ascii="Times New Roman" w:eastAsiaTheme="minorEastAsia" w:hAnsi="Times New Roman" w:cs="Times New Roman"/>
      <w:sz w:val="23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97E80"/>
    <w:rPr>
      <w:rFonts w:ascii="Times New Roman" w:eastAsiaTheme="minorEastAsia" w:hAnsi="Times New Roman" w:cs="Times New Roman"/>
      <w:sz w:val="23"/>
    </w:rPr>
  </w:style>
  <w:style w:type="paragraph" w:styleId="NormalWeb">
    <w:name w:val="Normal (Web)"/>
    <w:basedOn w:val="Normal"/>
    <w:uiPriority w:val="99"/>
    <w:unhideWhenUsed/>
    <w:rsid w:val="00697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DefaultParagraphFont"/>
    <w:rsid w:val="00697E80"/>
  </w:style>
  <w:style w:type="paragraph" w:styleId="CommentText">
    <w:name w:val="annotation text"/>
    <w:basedOn w:val="Normal"/>
    <w:link w:val="CommentTextChar"/>
    <w:uiPriority w:val="99"/>
    <w:unhideWhenUsed/>
    <w:rsid w:val="00697E80"/>
    <w:pPr>
      <w:spacing w:after="0" w:line="240" w:lineRule="auto"/>
    </w:pPr>
    <w:rPr>
      <w:rFonts w:ascii="Calibri" w:eastAsia="WenQuanYi Micro Hei" w:hAnsi="Calibri" w:cs="Calibri"/>
      <w:sz w:val="20"/>
      <w:szCs w:val="20"/>
      <w:lang w:val="sr-Cyrl-R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7E80"/>
    <w:rPr>
      <w:rFonts w:ascii="Calibri" w:eastAsia="WenQuanYi Micro Hei" w:hAnsi="Calibri" w:cs="Calibri"/>
      <w:sz w:val="20"/>
      <w:szCs w:val="20"/>
      <w:lang w:val="sr-Cyrl-RS"/>
    </w:rPr>
  </w:style>
  <w:style w:type="paragraph" w:customStyle="1" w:styleId="Standarduseruseruser">
    <w:name w:val="Standard (user) (user) (user)"/>
    <w:uiPriority w:val="99"/>
    <w:rsid w:val="00697E80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Hindi"/>
      <w:kern w:val="3"/>
      <w:sz w:val="24"/>
      <w:szCs w:val="24"/>
      <w:lang w:eastAsia="zh-CN" w:bidi="hi-IN"/>
    </w:rPr>
  </w:style>
  <w:style w:type="character" w:customStyle="1" w:styleId="A4">
    <w:name w:val="A4"/>
    <w:uiPriority w:val="99"/>
    <w:rsid w:val="00697E80"/>
    <w:rPr>
      <w:rFonts w:cs="Cir Times"/>
      <w:color w:val="000000"/>
    </w:rPr>
  </w:style>
  <w:style w:type="character" w:customStyle="1" w:styleId="markedcontent">
    <w:name w:val="markedcontent"/>
    <w:basedOn w:val="DefaultParagraphFont"/>
    <w:rsid w:val="00697E80"/>
  </w:style>
  <w:style w:type="paragraph" w:customStyle="1" w:styleId="Standard">
    <w:name w:val="Standard"/>
    <w:rsid w:val="00697E80"/>
    <w:pPr>
      <w:suppressAutoHyphens/>
      <w:autoSpaceDN w:val="0"/>
      <w:spacing w:after="0" w:line="240" w:lineRule="auto"/>
      <w:textAlignment w:val="baseline"/>
    </w:pPr>
    <w:rPr>
      <w:rFonts w:ascii="Tahoma" w:eastAsia="Calibri" w:hAnsi="Tahoma" w:cs="Tahoma"/>
      <w:color w:val="000000"/>
      <w:kern w:val="3"/>
      <w:sz w:val="24"/>
      <w:szCs w:val="24"/>
    </w:rPr>
  </w:style>
  <w:style w:type="paragraph" w:styleId="ListBullet">
    <w:name w:val="List Bullet"/>
    <w:basedOn w:val="Normal"/>
    <w:uiPriority w:val="10"/>
    <w:unhideWhenUsed/>
    <w:qFormat/>
    <w:rsid w:val="00697E80"/>
    <w:pPr>
      <w:numPr>
        <w:numId w:val="1"/>
      </w:numPr>
      <w:spacing w:before="120" w:after="200" w:line="264" w:lineRule="auto"/>
    </w:pPr>
    <w:rPr>
      <w:color w:val="595959" w:themeColor="text1" w:themeTint="A6"/>
      <w:sz w:val="24"/>
    </w:rPr>
  </w:style>
  <w:style w:type="character" w:customStyle="1" w:styleId="fontstyle01">
    <w:name w:val="fontstyle01"/>
    <w:rsid w:val="00697E80"/>
    <w:rPr>
      <w:rFonts w:ascii="TimesNewRomanPSMT" w:hAnsi="TimesNewRomanPSMT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7E80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97E80"/>
    <w:pPr>
      <w:spacing w:after="120" w:line="480" w:lineRule="auto"/>
    </w:pPr>
    <w:rPr>
      <w:rFonts w:ascii="Times New Roman" w:eastAsiaTheme="minorEastAsia" w:hAnsi="Times New Roman" w:cs="Times New Roman"/>
      <w:sz w:val="23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97E80"/>
    <w:rPr>
      <w:rFonts w:ascii="Times New Roman" w:eastAsiaTheme="minorEastAsia" w:hAnsi="Times New Roman" w:cs="Times New Roman"/>
      <w:sz w:val="23"/>
    </w:rPr>
  </w:style>
  <w:style w:type="paragraph" w:customStyle="1" w:styleId="stil1tekst">
    <w:name w:val="stil_1tekst"/>
    <w:basedOn w:val="Normal"/>
    <w:rsid w:val="00697E80"/>
    <w:pPr>
      <w:spacing w:after="0" w:line="240" w:lineRule="auto"/>
      <w:ind w:left="525" w:right="525" w:firstLine="240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1tekst0">
    <w:name w:val="1tekst"/>
    <w:basedOn w:val="Normal"/>
    <w:rsid w:val="00697E80"/>
    <w:pPr>
      <w:spacing w:after="0" w:line="240" w:lineRule="auto"/>
      <w:ind w:left="375" w:right="375" w:firstLine="24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paragraphscx166818029">
    <w:name w:val="paragraph scx166818029"/>
    <w:basedOn w:val="Normal"/>
    <w:rsid w:val="00697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scx166818029">
    <w:name w:val="eop scx166818029"/>
    <w:basedOn w:val="DefaultParagraphFont"/>
    <w:rsid w:val="00697E80"/>
  </w:style>
  <w:style w:type="character" w:customStyle="1" w:styleId="BodytextSmallCaps">
    <w:name w:val="Body text + Small Caps"/>
    <w:uiPriority w:val="99"/>
    <w:rsid w:val="00697E80"/>
    <w:rPr>
      <w:rFonts w:ascii="Times New Roman" w:hAnsi="Times New Roman" w:cs="Times New Roman"/>
      <w:smallCaps/>
      <w:sz w:val="21"/>
      <w:szCs w:val="21"/>
      <w:u w:val="none"/>
      <w:shd w:val="clear" w:color="auto" w:fill="FFFFFF"/>
    </w:rPr>
  </w:style>
  <w:style w:type="character" w:customStyle="1" w:styleId="Heading10">
    <w:name w:val="Heading #1_"/>
    <w:link w:val="Heading11"/>
    <w:uiPriority w:val="99"/>
    <w:locked/>
    <w:rsid w:val="00697E80"/>
    <w:rPr>
      <w:b/>
      <w:bCs/>
      <w:sz w:val="26"/>
      <w:szCs w:val="26"/>
      <w:shd w:val="clear" w:color="auto" w:fill="FFFFFF"/>
    </w:rPr>
  </w:style>
  <w:style w:type="paragraph" w:customStyle="1" w:styleId="Heading11">
    <w:name w:val="Heading #1"/>
    <w:basedOn w:val="Normal"/>
    <w:link w:val="Heading10"/>
    <w:uiPriority w:val="99"/>
    <w:rsid w:val="00697E80"/>
    <w:pPr>
      <w:shd w:val="clear" w:color="auto" w:fill="FFFFFF"/>
      <w:spacing w:after="60" w:line="240" w:lineRule="atLeast"/>
      <w:ind w:left="357" w:right="23" w:hanging="357"/>
      <w:jc w:val="center"/>
      <w:outlineLvl w:val="0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3119</Words>
  <Characters>17782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Ilić</dc:creator>
  <cp:keywords/>
  <dc:description/>
  <cp:lastModifiedBy>Nevena Piščević</cp:lastModifiedBy>
  <cp:revision>6</cp:revision>
  <dcterms:created xsi:type="dcterms:W3CDTF">2025-12-04T12:09:00Z</dcterms:created>
  <dcterms:modified xsi:type="dcterms:W3CDTF">2025-12-08T13:18:00Z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5a8c20e2-e5a7-4f02-8f4b-289f3e419687</vt:lpwstr>
  </property>
</Properties>
</file>